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61DC" w:rsidRDefault="002A3225" w:rsidP="002A3225">
      <w:pPr>
        <w:spacing w:before="19"/>
        <w:rPr>
          <w:b/>
          <w:sz w:val="20"/>
        </w:rPr>
      </w:pPr>
      <w:r>
        <w:rPr>
          <w:b/>
          <w:sz w:val="24"/>
        </w:rPr>
        <w:t>SCHEDA</w:t>
      </w:r>
      <w:r>
        <w:rPr>
          <w:b/>
          <w:spacing w:val="-6"/>
          <w:sz w:val="24"/>
        </w:rPr>
        <w:t xml:space="preserve"> </w:t>
      </w:r>
      <w:r>
        <w:rPr>
          <w:b/>
          <w:sz w:val="24"/>
        </w:rPr>
        <w:t>PER</w:t>
      </w:r>
      <w:r>
        <w:rPr>
          <w:b/>
          <w:spacing w:val="-4"/>
          <w:sz w:val="24"/>
        </w:rPr>
        <w:t xml:space="preserve"> </w:t>
      </w:r>
      <w:r>
        <w:rPr>
          <w:b/>
          <w:sz w:val="24"/>
        </w:rPr>
        <w:t>LA</w:t>
      </w:r>
      <w:r>
        <w:rPr>
          <w:b/>
          <w:spacing w:val="-6"/>
          <w:sz w:val="24"/>
        </w:rPr>
        <w:t xml:space="preserve"> </w:t>
      </w:r>
      <w:r w:rsidRPr="002A3225">
        <w:rPr>
          <w:rFonts w:ascii="Arial MT"/>
          <w:sz w:val="18"/>
        </w:rPr>
        <w:t>VALUTAZIONE</w:t>
      </w:r>
      <w:r>
        <w:rPr>
          <w:b/>
          <w:spacing w:val="-5"/>
          <w:sz w:val="24"/>
        </w:rPr>
        <w:t xml:space="preserve"> </w:t>
      </w:r>
      <w:r>
        <w:rPr>
          <w:b/>
          <w:sz w:val="24"/>
        </w:rPr>
        <w:t>DEI</w:t>
      </w:r>
      <w:r>
        <w:rPr>
          <w:b/>
          <w:spacing w:val="-6"/>
          <w:sz w:val="24"/>
        </w:rPr>
        <w:t xml:space="preserve"> </w:t>
      </w:r>
      <w:r>
        <w:rPr>
          <w:b/>
          <w:sz w:val="24"/>
        </w:rPr>
        <w:t>TITOLI</w:t>
      </w:r>
      <w:r>
        <w:rPr>
          <w:b/>
          <w:spacing w:val="-6"/>
          <w:sz w:val="24"/>
        </w:rPr>
        <w:t xml:space="preserve"> </w:t>
      </w:r>
      <w:r>
        <w:rPr>
          <w:b/>
          <w:sz w:val="24"/>
        </w:rPr>
        <w:t>FINALIZZATA</w:t>
      </w:r>
      <w:r>
        <w:rPr>
          <w:b/>
          <w:spacing w:val="-4"/>
          <w:sz w:val="24"/>
        </w:rPr>
        <w:t xml:space="preserve"> </w:t>
      </w:r>
      <w:r>
        <w:rPr>
          <w:b/>
          <w:sz w:val="24"/>
        </w:rPr>
        <w:t>ALLA</w:t>
      </w:r>
      <w:r>
        <w:rPr>
          <w:b/>
          <w:spacing w:val="-6"/>
          <w:sz w:val="24"/>
        </w:rPr>
        <w:t xml:space="preserve"> </w:t>
      </w:r>
      <w:r>
        <w:rPr>
          <w:b/>
          <w:sz w:val="24"/>
        </w:rPr>
        <w:t xml:space="preserve">COMPILAZIONE </w:t>
      </w:r>
      <w:r>
        <w:rPr>
          <w:b/>
          <w:spacing w:val="-4"/>
          <w:sz w:val="20"/>
        </w:rPr>
        <w:t>DELLA</w:t>
      </w:r>
      <w:r>
        <w:rPr>
          <w:b/>
          <w:spacing w:val="-9"/>
          <w:sz w:val="20"/>
        </w:rPr>
        <w:t xml:space="preserve"> </w:t>
      </w:r>
      <w:r>
        <w:rPr>
          <w:b/>
          <w:spacing w:val="-4"/>
          <w:sz w:val="20"/>
        </w:rPr>
        <w:t>GRADUATORIA</w:t>
      </w:r>
      <w:r>
        <w:rPr>
          <w:b/>
          <w:spacing w:val="-8"/>
          <w:sz w:val="20"/>
        </w:rPr>
        <w:t xml:space="preserve"> </w:t>
      </w:r>
      <w:r>
        <w:rPr>
          <w:b/>
          <w:spacing w:val="-4"/>
          <w:sz w:val="20"/>
        </w:rPr>
        <w:t>DI</w:t>
      </w:r>
      <w:r>
        <w:rPr>
          <w:b/>
          <w:spacing w:val="-9"/>
          <w:sz w:val="20"/>
        </w:rPr>
        <w:t xml:space="preserve"> </w:t>
      </w:r>
      <w:r>
        <w:rPr>
          <w:b/>
          <w:spacing w:val="-4"/>
          <w:sz w:val="20"/>
        </w:rPr>
        <w:t>ISTITUTO</w:t>
      </w:r>
      <w:r>
        <w:rPr>
          <w:b/>
          <w:spacing w:val="-8"/>
          <w:sz w:val="20"/>
        </w:rPr>
        <w:t xml:space="preserve"> </w:t>
      </w:r>
      <w:r>
        <w:rPr>
          <w:b/>
          <w:spacing w:val="-4"/>
          <w:sz w:val="20"/>
        </w:rPr>
        <w:t>PER</w:t>
      </w:r>
      <w:r>
        <w:rPr>
          <w:b/>
          <w:spacing w:val="-9"/>
          <w:sz w:val="20"/>
        </w:rPr>
        <w:t xml:space="preserve"> </w:t>
      </w:r>
      <w:r>
        <w:rPr>
          <w:b/>
          <w:spacing w:val="-4"/>
          <w:sz w:val="20"/>
        </w:rPr>
        <w:t>L’INDIVIDUAZIONE</w:t>
      </w:r>
      <w:r>
        <w:rPr>
          <w:b/>
          <w:spacing w:val="-8"/>
          <w:sz w:val="20"/>
        </w:rPr>
        <w:t xml:space="preserve"> </w:t>
      </w:r>
      <w:r>
        <w:rPr>
          <w:b/>
          <w:spacing w:val="-4"/>
          <w:sz w:val="20"/>
        </w:rPr>
        <w:t>DEI</w:t>
      </w:r>
      <w:r>
        <w:rPr>
          <w:b/>
          <w:spacing w:val="25"/>
          <w:sz w:val="20"/>
        </w:rPr>
        <w:t xml:space="preserve"> </w:t>
      </w:r>
      <w:r>
        <w:rPr>
          <w:b/>
          <w:spacing w:val="-4"/>
          <w:sz w:val="20"/>
        </w:rPr>
        <w:t>SOPRANNUMERARI</w:t>
      </w:r>
      <w:r>
        <w:rPr>
          <w:b/>
          <w:spacing w:val="-9"/>
          <w:sz w:val="20"/>
        </w:rPr>
        <w:t xml:space="preserve"> </w:t>
      </w:r>
      <w:r>
        <w:rPr>
          <w:b/>
          <w:spacing w:val="-4"/>
          <w:sz w:val="20"/>
        </w:rPr>
        <w:t xml:space="preserve">PERSONALE </w:t>
      </w:r>
      <w:r>
        <w:rPr>
          <w:b/>
          <w:sz w:val="20"/>
        </w:rPr>
        <w:t>ATA A.S. 202</w:t>
      </w:r>
      <w:r w:rsidR="002E1836">
        <w:rPr>
          <w:b/>
          <w:sz w:val="20"/>
        </w:rPr>
        <w:t>6</w:t>
      </w:r>
      <w:r>
        <w:rPr>
          <w:b/>
          <w:sz w:val="20"/>
        </w:rPr>
        <w:t>/202</w:t>
      </w:r>
      <w:r w:rsidR="002E1836">
        <w:rPr>
          <w:b/>
          <w:sz w:val="20"/>
        </w:rPr>
        <w:t>7</w:t>
      </w:r>
    </w:p>
    <w:p w:rsidR="00D061DC" w:rsidRDefault="00D061DC">
      <w:pPr>
        <w:pStyle w:val="Corpotesto"/>
        <w:spacing w:before="222"/>
        <w:ind w:left="0"/>
        <w:jc w:val="left"/>
        <w:rPr>
          <w:b/>
          <w:sz w:val="20"/>
        </w:rPr>
      </w:pPr>
    </w:p>
    <w:p w:rsidR="00D061DC" w:rsidRDefault="002A3225">
      <w:pPr>
        <w:tabs>
          <w:tab w:val="left" w:pos="10618"/>
        </w:tabs>
        <w:ind w:left="5879"/>
        <w:rPr>
          <w:sz w:val="24"/>
        </w:rPr>
      </w:pPr>
      <w:r>
        <w:rPr>
          <w:smallCaps/>
          <w:spacing w:val="-4"/>
          <w:sz w:val="24"/>
        </w:rPr>
        <w:t>Al</w:t>
      </w:r>
      <w:r>
        <w:rPr>
          <w:smallCaps/>
          <w:spacing w:val="40"/>
          <w:sz w:val="24"/>
        </w:rPr>
        <w:t xml:space="preserve"> </w:t>
      </w:r>
      <w:r>
        <w:rPr>
          <w:smallCaps/>
          <w:spacing w:val="-4"/>
          <w:sz w:val="24"/>
        </w:rPr>
        <w:t>Dirigente</w:t>
      </w:r>
      <w:r>
        <w:rPr>
          <w:smallCaps/>
          <w:spacing w:val="31"/>
          <w:sz w:val="24"/>
        </w:rPr>
        <w:t xml:space="preserve"> </w:t>
      </w:r>
      <w:r>
        <w:rPr>
          <w:smallCaps/>
          <w:spacing w:val="-4"/>
          <w:sz w:val="24"/>
        </w:rPr>
        <w:t>Scolastico</w:t>
      </w:r>
      <w:r>
        <w:rPr>
          <w:smallCaps/>
          <w:spacing w:val="58"/>
          <w:sz w:val="24"/>
        </w:rPr>
        <w:t xml:space="preserve"> </w:t>
      </w:r>
      <w:r>
        <w:rPr>
          <w:smallCaps/>
          <w:sz w:val="24"/>
          <w:u w:val="single"/>
        </w:rPr>
        <w:tab/>
      </w:r>
    </w:p>
    <w:p w:rsidR="00D061DC" w:rsidRDefault="002A3225">
      <w:pPr>
        <w:pStyle w:val="Corpotesto"/>
        <w:spacing w:before="213"/>
        <w:ind w:left="0"/>
        <w:jc w:val="left"/>
        <w:rPr>
          <w:sz w:val="20"/>
        </w:rPr>
      </w:pPr>
      <w:r>
        <w:rPr>
          <w:noProof/>
          <w:sz w:val="20"/>
          <w:lang w:eastAsia="it-IT"/>
        </w:rPr>
        <mc:AlternateContent>
          <mc:Choice Requires="wps">
            <w:drawing>
              <wp:anchor distT="0" distB="0" distL="0" distR="0" simplePos="0" relativeHeight="487587840" behindDoc="1" locked="0" layoutInCell="1" allowOverlap="1">
                <wp:simplePos x="0" y="0"/>
                <wp:positionH relativeFrom="page">
                  <wp:posOffset>4153534</wp:posOffset>
                </wp:positionH>
                <wp:positionV relativeFrom="paragraph">
                  <wp:posOffset>296992</wp:posOffset>
                </wp:positionV>
                <wp:extent cx="3044825"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4825" cy="1270"/>
                        </a:xfrm>
                        <a:custGeom>
                          <a:avLst/>
                          <a:gdLst/>
                          <a:ahLst/>
                          <a:cxnLst/>
                          <a:rect l="l" t="t" r="r" b="b"/>
                          <a:pathLst>
                            <a:path w="3044825">
                              <a:moveTo>
                                <a:pt x="0" y="0"/>
                              </a:moveTo>
                              <a:lnTo>
                                <a:pt x="3044824" y="0"/>
                              </a:lnTo>
                            </a:path>
                          </a:pathLst>
                        </a:custGeom>
                        <a:ln w="50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AECA5C3" id="Graphic 4" o:spid="_x0000_s1026" style="position:absolute;margin-left:327.05pt;margin-top:23.4pt;width:239.75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30448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" path="m,l3044824,e" filled="f" strokeweight=".14056mm">
                <v:path arrowok="t"/>
                <w10:wrap type="topAndBottom" anchorx="page"/>
              </v:shape>
            </w:pict>
          </mc:Fallback>
        </mc:AlternateContent>
      </w:r>
    </w:p>
    <w:p w:rsidR="00D061DC" w:rsidRDefault="002A3225">
      <w:pPr>
        <w:tabs>
          <w:tab w:val="left" w:pos="6574"/>
        </w:tabs>
        <w:spacing w:before="116"/>
        <w:ind w:left="144"/>
        <w:rPr>
          <w:sz w:val="20"/>
        </w:rPr>
      </w:pPr>
      <w:r>
        <w:rPr>
          <w:sz w:val="20"/>
        </w:rPr>
        <w:t>_l_</w:t>
      </w:r>
      <w:r>
        <w:rPr>
          <w:spacing w:val="-6"/>
          <w:sz w:val="20"/>
        </w:rPr>
        <w:t xml:space="preserve"> </w:t>
      </w:r>
      <w:proofErr w:type="spellStart"/>
      <w:r>
        <w:rPr>
          <w:spacing w:val="-2"/>
          <w:sz w:val="20"/>
        </w:rPr>
        <w:t>sottoscritt</w:t>
      </w:r>
      <w:proofErr w:type="spellEnd"/>
      <w:r>
        <w:rPr>
          <w:spacing w:val="-2"/>
          <w:sz w:val="20"/>
        </w:rPr>
        <w:t>_</w:t>
      </w:r>
      <w:r>
        <w:rPr>
          <w:sz w:val="20"/>
          <w:u w:val="single"/>
        </w:rPr>
        <w:tab/>
      </w:r>
      <w:proofErr w:type="spellStart"/>
      <w:r>
        <w:rPr>
          <w:sz w:val="20"/>
        </w:rPr>
        <w:t>nat</w:t>
      </w:r>
      <w:proofErr w:type="spellEnd"/>
      <w:r>
        <w:rPr>
          <w:sz w:val="20"/>
        </w:rPr>
        <w:t>_</w:t>
      </w:r>
      <w:r>
        <w:rPr>
          <w:spacing w:val="41"/>
          <w:sz w:val="20"/>
        </w:rPr>
        <w:t xml:space="preserve"> </w:t>
      </w:r>
      <w:r>
        <w:rPr>
          <w:spacing w:val="-10"/>
          <w:sz w:val="20"/>
        </w:rPr>
        <w:t>a</w:t>
      </w:r>
    </w:p>
    <w:p w:rsidR="00D061DC" w:rsidRDefault="002A3225">
      <w:pPr>
        <w:tabs>
          <w:tab w:val="left" w:pos="1601"/>
          <w:tab w:val="left" w:pos="3468"/>
          <w:tab w:val="left" w:pos="10216"/>
        </w:tabs>
        <w:spacing w:before="185"/>
        <w:ind w:left="144"/>
        <w:rPr>
          <w:sz w:val="20"/>
        </w:rPr>
      </w:pPr>
      <w:r>
        <w:rPr>
          <w:noProof/>
          <w:sz w:val="20"/>
          <w:lang w:eastAsia="it-IT"/>
        </w:rPr>
        <mc:AlternateContent>
          <mc:Choice Requires="wps">
            <w:drawing>
              <wp:anchor distT="0" distB="0" distL="0" distR="0" simplePos="0" relativeHeight="487404544" behindDoc="1" locked="0" layoutInCell="1" allowOverlap="1">
                <wp:simplePos x="0" y="0"/>
                <wp:positionH relativeFrom="page">
                  <wp:posOffset>5095875</wp:posOffset>
                </wp:positionH>
                <wp:positionV relativeFrom="paragraph">
                  <wp:posOffset>166392</wp:posOffset>
                </wp:positionV>
                <wp:extent cx="1778000" cy="1270"/>
                <wp:effectExtent l="0" t="0" r="0" b="0"/>
                <wp:wrapNone/>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78000" cy="1270"/>
                        </a:xfrm>
                        <a:custGeom>
                          <a:avLst/>
                          <a:gdLst/>
                          <a:ahLst/>
                          <a:cxnLst/>
                          <a:rect l="l" t="t" r="r" b="b"/>
                          <a:pathLst>
                            <a:path w="1778000">
                              <a:moveTo>
                                <a:pt x="0" y="0"/>
                              </a:moveTo>
                              <a:lnTo>
                                <a:pt x="1778000" y="0"/>
                              </a:lnTo>
                            </a:path>
                          </a:pathLst>
                        </a:custGeom>
                        <a:ln w="7131">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35CD2EE" id="Graphic 5" o:spid="_x0000_s1026" style="position:absolute;margin-left:401.25pt;margin-top:13.1pt;width:140pt;height:.1pt;z-index:-15911936;visibility:visible;mso-wrap-style:square;mso-wrap-distance-left:0;mso-wrap-distance-top:0;mso-wrap-distance-right:0;mso-wrap-distance-bottom:0;mso-position-horizontal:absolute;mso-position-horizontal-relative:page;mso-position-vertical:absolute;mso-position-vertical-relative:text;v-text-anchor:top" coordsize="17780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" path="m,l1778000,e" filled="f" strokeweight=".19808mm">
                <v:path arrowok="t"/>
                <w10:wrap anchorx="page"/>
              </v:shape>
            </w:pict>
          </mc:Fallback>
        </mc:AlternateContent>
      </w:r>
      <w:r>
        <w:rPr>
          <w:spacing w:val="-2"/>
          <w:sz w:val="20"/>
        </w:rPr>
        <w:t>provincia</w:t>
      </w:r>
      <w:r>
        <w:rPr>
          <w:sz w:val="20"/>
        </w:rPr>
        <w:t xml:space="preserve"> </w:t>
      </w:r>
      <w:r>
        <w:rPr>
          <w:spacing w:val="-5"/>
          <w:sz w:val="20"/>
        </w:rPr>
        <w:t>di</w:t>
      </w:r>
      <w:r>
        <w:rPr>
          <w:sz w:val="20"/>
          <w:u w:val="single"/>
        </w:rPr>
        <w:tab/>
      </w:r>
      <w:r>
        <w:rPr>
          <w:spacing w:val="-5"/>
          <w:sz w:val="20"/>
        </w:rPr>
        <w:t>il</w:t>
      </w:r>
      <w:r>
        <w:rPr>
          <w:sz w:val="20"/>
          <w:u w:val="single"/>
        </w:rPr>
        <w:tab/>
      </w:r>
      <w:r>
        <w:rPr>
          <w:spacing w:val="-2"/>
          <w:sz w:val="20"/>
        </w:rPr>
        <w:t>residente</w:t>
      </w:r>
      <w:r>
        <w:rPr>
          <w:sz w:val="20"/>
        </w:rPr>
        <w:t xml:space="preserve"> </w:t>
      </w:r>
      <w:r>
        <w:rPr>
          <w:spacing w:val="-5"/>
          <w:sz w:val="20"/>
        </w:rPr>
        <w:t>in</w:t>
      </w:r>
      <w:r>
        <w:rPr>
          <w:sz w:val="20"/>
          <w:u w:val="single"/>
        </w:rPr>
        <w:tab/>
      </w:r>
      <w:r>
        <w:rPr>
          <w:spacing w:val="-10"/>
          <w:sz w:val="20"/>
        </w:rPr>
        <w:t>_</w:t>
      </w:r>
    </w:p>
    <w:p w:rsidR="00D061DC" w:rsidRDefault="00D061DC">
      <w:pPr>
        <w:pStyle w:val="Corpotesto"/>
        <w:spacing w:before="96"/>
        <w:ind w:left="0"/>
        <w:jc w:val="left"/>
        <w:rPr>
          <w:sz w:val="20"/>
        </w:rPr>
      </w:pPr>
    </w:p>
    <w:p w:rsidR="00D061DC" w:rsidRDefault="002A3225">
      <w:pPr>
        <w:tabs>
          <w:tab w:val="left" w:pos="5110"/>
          <w:tab w:val="left" w:pos="6008"/>
          <w:tab w:val="left" w:pos="10455"/>
        </w:tabs>
        <w:spacing w:before="1"/>
        <w:ind w:left="144"/>
        <w:jc w:val="both"/>
        <w:rPr>
          <w:sz w:val="20"/>
        </w:rPr>
      </w:pPr>
      <w:r>
        <w:rPr>
          <w:sz w:val="20"/>
        </w:rPr>
        <w:t>titolare</w:t>
      </w:r>
      <w:r>
        <w:rPr>
          <w:spacing w:val="-12"/>
          <w:sz w:val="20"/>
        </w:rPr>
        <w:t xml:space="preserve"> </w:t>
      </w:r>
      <w:r>
        <w:rPr>
          <w:sz w:val="20"/>
        </w:rPr>
        <w:t>preso</w:t>
      </w:r>
      <w:r>
        <w:rPr>
          <w:spacing w:val="-7"/>
          <w:sz w:val="20"/>
        </w:rPr>
        <w:t xml:space="preserve"> </w:t>
      </w:r>
      <w:r>
        <w:rPr>
          <w:sz w:val="20"/>
        </w:rPr>
        <w:t>codesto</w:t>
      </w:r>
      <w:r>
        <w:rPr>
          <w:spacing w:val="-11"/>
          <w:sz w:val="20"/>
        </w:rPr>
        <w:t xml:space="preserve"> </w:t>
      </w:r>
      <w:r>
        <w:rPr>
          <w:sz w:val="20"/>
        </w:rPr>
        <w:t>Istituto</w:t>
      </w:r>
      <w:r>
        <w:rPr>
          <w:spacing w:val="31"/>
          <w:sz w:val="20"/>
        </w:rPr>
        <w:t xml:space="preserve"> </w:t>
      </w:r>
      <w:r>
        <w:rPr>
          <w:sz w:val="20"/>
        </w:rPr>
        <w:t>dall’anno</w:t>
      </w:r>
      <w:r>
        <w:rPr>
          <w:spacing w:val="-11"/>
          <w:sz w:val="20"/>
        </w:rPr>
        <w:t xml:space="preserve"> </w:t>
      </w:r>
      <w:r>
        <w:rPr>
          <w:spacing w:val="-2"/>
          <w:sz w:val="20"/>
        </w:rPr>
        <w:t>scolastico</w:t>
      </w:r>
      <w:r>
        <w:rPr>
          <w:sz w:val="20"/>
          <w:u w:val="single"/>
        </w:rPr>
        <w:tab/>
      </w:r>
      <w:r>
        <w:rPr>
          <w:spacing w:val="-5"/>
          <w:sz w:val="20"/>
        </w:rPr>
        <w:t>/_</w:t>
      </w:r>
      <w:r>
        <w:rPr>
          <w:sz w:val="20"/>
          <w:u w:val="single"/>
        </w:rPr>
        <w:tab/>
      </w:r>
      <w:r>
        <w:rPr>
          <w:sz w:val="20"/>
        </w:rPr>
        <w:t>profilo</w:t>
      </w:r>
      <w:r>
        <w:rPr>
          <w:spacing w:val="52"/>
          <w:sz w:val="20"/>
        </w:rPr>
        <w:t xml:space="preserve"> </w:t>
      </w:r>
      <w:r>
        <w:rPr>
          <w:sz w:val="20"/>
          <w:u w:val="single"/>
        </w:rPr>
        <w:tab/>
      </w:r>
    </w:p>
    <w:p w:rsidR="00D061DC" w:rsidRDefault="002A3225">
      <w:pPr>
        <w:tabs>
          <w:tab w:val="left" w:pos="4349"/>
          <w:tab w:val="left" w:pos="5213"/>
          <w:tab w:val="left" w:pos="10719"/>
        </w:tabs>
        <w:spacing w:before="199"/>
        <w:ind w:left="144"/>
        <w:jc w:val="both"/>
        <w:rPr>
          <w:sz w:val="20"/>
        </w:rPr>
      </w:pPr>
      <w:r>
        <w:rPr>
          <w:sz w:val="20"/>
        </w:rPr>
        <w:t>immesso</w:t>
      </w:r>
      <w:r>
        <w:rPr>
          <w:spacing w:val="-2"/>
          <w:sz w:val="20"/>
        </w:rPr>
        <w:t xml:space="preserve"> </w:t>
      </w:r>
      <w:r>
        <w:rPr>
          <w:sz w:val="20"/>
        </w:rPr>
        <w:t>in ruolo</w:t>
      </w:r>
      <w:r>
        <w:rPr>
          <w:spacing w:val="52"/>
          <w:sz w:val="20"/>
        </w:rPr>
        <w:t xml:space="preserve"> </w:t>
      </w:r>
      <w:r>
        <w:rPr>
          <w:sz w:val="20"/>
        </w:rPr>
        <w:t>nell’anno</w:t>
      </w:r>
      <w:r>
        <w:rPr>
          <w:spacing w:val="-2"/>
          <w:sz w:val="20"/>
        </w:rPr>
        <w:t xml:space="preserve"> scolastico</w:t>
      </w:r>
      <w:r>
        <w:rPr>
          <w:sz w:val="20"/>
          <w:u w:val="single"/>
        </w:rPr>
        <w:tab/>
      </w:r>
      <w:r>
        <w:rPr>
          <w:spacing w:val="-5"/>
          <w:sz w:val="20"/>
        </w:rPr>
        <w:t>/_</w:t>
      </w:r>
      <w:r>
        <w:rPr>
          <w:sz w:val="20"/>
          <w:u w:val="single"/>
        </w:rPr>
        <w:tab/>
      </w:r>
      <w:r>
        <w:rPr>
          <w:sz w:val="20"/>
        </w:rPr>
        <w:t>_</w:t>
      </w:r>
      <w:r>
        <w:rPr>
          <w:spacing w:val="7"/>
          <w:sz w:val="20"/>
        </w:rPr>
        <w:t xml:space="preserve"> </w:t>
      </w:r>
      <w:r>
        <w:rPr>
          <w:sz w:val="20"/>
        </w:rPr>
        <w:t>con</w:t>
      </w:r>
      <w:r>
        <w:rPr>
          <w:spacing w:val="1"/>
          <w:sz w:val="20"/>
        </w:rPr>
        <w:t xml:space="preserve"> </w:t>
      </w:r>
      <w:r>
        <w:rPr>
          <w:sz w:val="20"/>
        </w:rPr>
        <w:t>effettiva</w:t>
      </w:r>
      <w:r>
        <w:rPr>
          <w:spacing w:val="-2"/>
          <w:sz w:val="20"/>
        </w:rPr>
        <w:t xml:space="preserve"> </w:t>
      </w:r>
      <w:r>
        <w:rPr>
          <w:sz w:val="20"/>
        </w:rPr>
        <w:t>assunzione</w:t>
      </w:r>
      <w:r>
        <w:rPr>
          <w:spacing w:val="1"/>
          <w:sz w:val="20"/>
        </w:rPr>
        <w:t xml:space="preserve"> </w:t>
      </w:r>
      <w:r>
        <w:rPr>
          <w:sz w:val="20"/>
        </w:rPr>
        <w:t>in</w:t>
      </w:r>
      <w:r>
        <w:rPr>
          <w:spacing w:val="1"/>
          <w:sz w:val="20"/>
        </w:rPr>
        <w:t xml:space="preserve"> </w:t>
      </w:r>
      <w:r>
        <w:rPr>
          <w:sz w:val="20"/>
        </w:rPr>
        <w:t>servizio</w:t>
      </w:r>
      <w:r>
        <w:rPr>
          <w:spacing w:val="3"/>
          <w:sz w:val="20"/>
        </w:rPr>
        <w:t xml:space="preserve"> </w:t>
      </w:r>
      <w:r>
        <w:rPr>
          <w:spacing w:val="-4"/>
          <w:sz w:val="20"/>
        </w:rPr>
        <w:t>dal_</w:t>
      </w:r>
      <w:r>
        <w:rPr>
          <w:sz w:val="20"/>
          <w:u w:val="single"/>
        </w:rPr>
        <w:tab/>
      </w:r>
    </w:p>
    <w:p w:rsidR="00D061DC" w:rsidRDefault="002A3225">
      <w:pPr>
        <w:spacing w:before="195" w:line="360" w:lineRule="auto"/>
        <w:ind w:left="144" w:right="93"/>
        <w:jc w:val="both"/>
        <w:rPr>
          <w:b/>
          <w:sz w:val="20"/>
        </w:rPr>
      </w:pPr>
      <w:r>
        <w:rPr>
          <w:sz w:val="20"/>
        </w:rPr>
        <w:t xml:space="preserve">ai fini della compilazione della graduatoria di Istituto prevista dall’art.48 del </w:t>
      </w:r>
      <w:proofErr w:type="gramStart"/>
      <w:r>
        <w:rPr>
          <w:sz w:val="20"/>
        </w:rPr>
        <w:t>CCNI</w:t>
      </w:r>
      <w:r>
        <w:rPr>
          <w:spacing w:val="40"/>
          <w:sz w:val="20"/>
        </w:rPr>
        <w:t xml:space="preserve"> </w:t>
      </w:r>
      <w:r>
        <w:rPr>
          <w:sz w:val="20"/>
        </w:rPr>
        <w:t>,</w:t>
      </w:r>
      <w:proofErr w:type="gramEnd"/>
      <w:r>
        <w:rPr>
          <w:spacing w:val="40"/>
          <w:sz w:val="20"/>
        </w:rPr>
        <w:t xml:space="preserve"> </w:t>
      </w:r>
      <w:r>
        <w:rPr>
          <w:sz w:val="20"/>
        </w:rPr>
        <w:t>consapevole delle responsabilità civili e</w:t>
      </w:r>
      <w:r>
        <w:rPr>
          <w:spacing w:val="40"/>
          <w:sz w:val="20"/>
        </w:rPr>
        <w:t xml:space="preserve"> </w:t>
      </w:r>
      <w:r>
        <w:rPr>
          <w:sz w:val="20"/>
        </w:rPr>
        <w:t>penali cui va incontro in caso di dichiarazione non corrispondente al vero, ai sensi del</w:t>
      </w:r>
      <w:r>
        <w:rPr>
          <w:spacing w:val="40"/>
          <w:sz w:val="20"/>
        </w:rPr>
        <w:t xml:space="preserve"> </w:t>
      </w:r>
      <w:r>
        <w:rPr>
          <w:b/>
          <w:sz w:val="20"/>
        </w:rPr>
        <w:t>D.P.R. 28.12.2000, n. 445</w:t>
      </w:r>
      <w:r>
        <w:rPr>
          <w:b/>
          <w:spacing w:val="40"/>
          <w:sz w:val="20"/>
        </w:rPr>
        <w:t xml:space="preserve"> </w:t>
      </w:r>
      <w:r>
        <w:rPr>
          <w:sz w:val="20"/>
        </w:rPr>
        <w:t>(Testo unico</w:t>
      </w:r>
      <w:r>
        <w:rPr>
          <w:spacing w:val="40"/>
          <w:sz w:val="20"/>
        </w:rPr>
        <w:t xml:space="preserve"> </w:t>
      </w:r>
      <w:r>
        <w:rPr>
          <w:sz w:val="20"/>
        </w:rPr>
        <w:t>delle disposizioni legislative e regolamentari in materia di documentazione amministrativa) e</w:t>
      </w:r>
      <w:r>
        <w:rPr>
          <w:spacing w:val="40"/>
          <w:sz w:val="20"/>
        </w:rPr>
        <w:t xml:space="preserve"> </w:t>
      </w:r>
      <w:r>
        <w:rPr>
          <w:sz w:val="20"/>
        </w:rPr>
        <w:t>successive</w:t>
      </w:r>
      <w:r>
        <w:rPr>
          <w:spacing w:val="40"/>
          <w:sz w:val="20"/>
        </w:rPr>
        <w:t xml:space="preserve"> </w:t>
      </w:r>
      <w:r>
        <w:rPr>
          <w:sz w:val="20"/>
        </w:rPr>
        <w:t>modifiche</w:t>
      </w:r>
      <w:r>
        <w:rPr>
          <w:spacing w:val="40"/>
          <w:sz w:val="20"/>
        </w:rPr>
        <w:t xml:space="preserve"> </w:t>
      </w:r>
      <w:r>
        <w:rPr>
          <w:sz w:val="20"/>
        </w:rPr>
        <w:t>ed integrazioni,</w:t>
      </w:r>
      <w:r>
        <w:rPr>
          <w:spacing w:val="40"/>
          <w:sz w:val="20"/>
        </w:rPr>
        <w:t xml:space="preserve"> </w:t>
      </w:r>
      <w:r>
        <w:rPr>
          <w:b/>
          <w:sz w:val="20"/>
        </w:rPr>
        <w:t>dichiara di aver diritto al seguente punteggio:</w:t>
      </w:r>
    </w:p>
    <w:p w:rsidR="00D061DC" w:rsidRDefault="00D061DC">
      <w:pPr>
        <w:pStyle w:val="Corpotesto"/>
        <w:spacing w:before="61"/>
        <w:ind w:left="0"/>
        <w:jc w:val="left"/>
        <w:rPr>
          <w:b/>
          <w:sz w:val="20"/>
        </w:rPr>
      </w:pPr>
    </w:p>
    <w:p w:rsidR="00D061DC" w:rsidRDefault="002A3225">
      <w:pPr>
        <w:pStyle w:val="Paragrafoelenco"/>
        <w:numPr>
          <w:ilvl w:val="0"/>
          <w:numId w:val="7"/>
        </w:numPr>
        <w:tabs>
          <w:tab w:val="left" w:pos="320"/>
        </w:tabs>
        <w:spacing w:after="3"/>
        <w:ind w:left="320" w:hanging="176"/>
        <w:rPr>
          <w:b/>
          <w:sz w:val="20"/>
        </w:rPr>
      </w:pPr>
      <w:r>
        <w:rPr>
          <w:b/>
          <w:spacing w:val="-2"/>
          <w:sz w:val="20"/>
        </w:rPr>
        <w:t>ANZIANITÀ</w:t>
      </w:r>
      <w:r>
        <w:rPr>
          <w:b/>
          <w:spacing w:val="-9"/>
          <w:sz w:val="20"/>
        </w:rPr>
        <w:t xml:space="preserve"> </w:t>
      </w:r>
      <w:r>
        <w:rPr>
          <w:b/>
          <w:spacing w:val="-2"/>
          <w:sz w:val="20"/>
        </w:rPr>
        <w:t>DI</w:t>
      </w:r>
      <w:r>
        <w:rPr>
          <w:b/>
          <w:spacing w:val="1"/>
          <w:sz w:val="20"/>
        </w:rPr>
        <w:t xml:space="preserve"> </w:t>
      </w:r>
      <w:r>
        <w:rPr>
          <w:b/>
          <w:spacing w:val="-2"/>
          <w:sz w:val="20"/>
        </w:rPr>
        <w:t>SERVIZIO</w:t>
      </w:r>
      <w:r>
        <w:rPr>
          <w:b/>
          <w:spacing w:val="-3"/>
          <w:sz w:val="20"/>
        </w:rPr>
        <w:t xml:space="preserve"> </w:t>
      </w:r>
      <w:r>
        <w:rPr>
          <w:b/>
          <w:spacing w:val="-4"/>
          <w:sz w:val="20"/>
        </w:rPr>
        <w:t>(F):</w:t>
      </w:r>
    </w:p>
    <w:tbl>
      <w:tblPr>
        <w:tblStyle w:val="TableNormal"/>
        <w:tblW w:w="0" w:type="auto"/>
        <w:tblInd w:w="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870"/>
        <w:gridCol w:w="708"/>
        <w:gridCol w:w="1039"/>
      </w:tblGrid>
      <w:tr w:rsidR="00D061DC">
        <w:trPr>
          <w:trHeight w:hRule="exact" w:val="422"/>
        </w:trPr>
        <w:tc>
          <w:tcPr>
            <w:tcW w:w="8870" w:type="dxa"/>
            <w:tcBorders>
              <w:bottom w:val="single" w:sz="6" w:space="0" w:color="000000"/>
            </w:tcBorders>
          </w:tcPr>
          <w:p w:rsidR="00D061DC" w:rsidRDefault="002A3225">
            <w:pPr>
              <w:pStyle w:val="TableParagraph"/>
              <w:spacing w:line="211" w:lineRule="exact"/>
              <w:ind w:left="71"/>
              <w:rPr>
                <w:b/>
                <w:sz w:val="20"/>
              </w:rPr>
            </w:pPr>
            <w:r>
              <w:rPr>
                <w:b/>
                <w:sz w:val="20"/>
              </w:rPr>
              <w:t>TIPO</w:t>
            </w:r>
            <w:r>
              <w:rPr>
                <w:b/>
                <w:spacing w:val="-11"/>
                <w:sz w:val="20"/>
              </w:rPr>
              <w:t xml:space="preserve"> </w:t>
            </w:r>
            <w:r>
              <w:rPr>
                <w:b/>
                <w:sz w:val="20"/>
              </w:rPr>
              <w:t>DI</w:t>
            </w:r>
            <w:r>
              <w:rPr>
                <w:b/>
                <w:spacing w:val="-11"/>
                <w:sz w:val="20"/>
              </w:rPr>
              <w:t xml:space="preserve"> </w:t>
            </w:r>
            <w:r>
              <w:rPr>
                <w:b/>
                <w:spacing w:val="-2"/>
                <w:sz w:val="20"/>
              </w:rPr>
              <w:t>SERVIZIO</w:t>
            </w:r>
          </w:p>
        </w:tc>
        <w:tc>
          <w:tcPr>
            <w:tcW w:w="708" w:type="dxa"/>
            <w:tcBorders>
              <w:bottom w:val="single" w:sz="6" w:space="0" w:color="000000"/>
            </w:tcBorders>
          </w:tcPr>
          <w:p w:rsidR="00D061DC" w:rsidRDefault="002A3225">
            <w:pPr>
              <w:pStyle w:val="TableParagraph"/>
              <w:spacing w:line="237" w:lineRule="auto"/>
              <w:ind w:left="167" w:right="113" w:hanging="36"/>
              <w:rPr>
                <w:b/>
                <w:sz w:val="16"/>
              </w:rPr>
            </w:pPr>
            <w:r>
              <w:rPr>
                <w:b/>
                <w:spacing w:val="-2"/>
                <w:sz w:val="16"/>
              </w:rPr>
              <w:t>Totale</w:t>
            </w:r>
            <w:r>
              <w:rPr>
                <w:b/>
                <w:spacing w:val="40"/>
                <w:sz w:val="16"/>
              </w:rPr>
              <w:t xml:space="preserve"> </w:t>
            </w:r>
            <w:r>
              <w:rPr>
                <w:b/>
                <w:spacing w:val="-2"/>
                <w:sz w:val="16"/>
              </w:rPr>
              <w:t>punti</w:t>
            </w:r>
          </w:p>
        </w:tc>
        <w:tc>
          <w:tcPr>
            <w:tcW w:w="1039" w:type="dxa"/>
            <w:tcBorders>
              <w:bottom w:val="single" w:sz="6" w:space="0" w:color="000000"/>
            </w:tcBorders>
          </w:tcPr>
          <w:p w:rsidR="00D061DC" w:rsidRDefault="002A3225">
            <w:pPr>
              <w:pStyle w:val="TableParagraph"/>
              <w:spacing w:line="228" w:lineRule="auto"/>
              <w:ind w:left="131" w:right="116" w:firstLine="14"/>
              <w:rPr>
                <w:b/>
                <w:sz w:val="18"/>
              </w:rPr>
            </w:pPr>
            <w:r>
              <w:rPr>
                <w:b/>
                <w:spacing w:val="-2"/>
                <w:sz w:val="18"/>
              </w:rPr>
              <w:t>Riservato all’Ufficio</w:t>
            </w:r>
          </w:p>
        </w:tc>
      </w:tr>
      <w:tr w:rsidR="00D061DC">
        <w:trPr>
          <w:trHeight w:hRule="exact" w:val="655"/>
        </w:trPr>
        <w:tc>
          <w:tcPr>
            <w:tcW w:w="8870" w:type="dxa"/>
            <w:tcBorders>
              <w:top w:val="single" w:sz="6" w:space="0" w:color="000000"/>
              <w:bottom w:val="single" w:sz="6" w:space="0" w:color="000000"/>
            </w:tcBorders>
          </w:tcPr>
          <w:p w:rsidR="00D061DC" w:rsidRDefault="002A3225">
            <w:pPr>
              <w:pStyle w:val="TableParagraph"/>
              <w:tabs>
                <w:tab w:val="left" w:leader="dot" w:pos="6161"/>
                <w:tab w:val="left" w:pos="8775"/>
              </w:tabs>
              <w:spacing w:before="86"/>
              <w:ind w:left="71" w:right="72"/>
              <w:rPr>
                <w:b/>
                <w:sz w:val="18"/>
              </w:rPr>
            </w:pPr>
            <w:r>
              <w:rPr>
                <w:b/>
                <w:sz w:val="18"/>
              </w:rPr>
              <w:t>A</w:t>
            </w:r>
            <w:r>
              <w:rPr>
                <w:sz w:val="18"/>
              </w:rPr>
              <w:t xml:space="preserve">) </w:t>
            </w:r>
            <w:r>
              <w:rPr>
                <w:b/>
                <w:sz w:val="18"/>
              </w:rPr>
              <w:t xml:space="preserve">per ogni mese </w:t>
            </w:r>
            <w:r>
              <w:rPr>
                <w:sz w:val="18"/>
              </w:rPr>
              <w:t>o frazione superiore a 15 giorni di servizio effettivamente prestato successivamente alla decorrenza giuridica della nomina nel profilo professionale di appartenenza (2) (a)…</w:t>
            </w:r>
            <w:r>
              <w:rPr>
                <w:sz w:val="18"/>
              </w:rPr>
              <w:tab/>
            </w:r>
            <w:r>
              <w:rPr>
                <w:b/>
                <w:sz w:val="18"/>
              </w:rPr>
              <w:t xml:space="preserve">(punti 2 </w:t>
            </w:r>
            <w:proofErr w:type="spellStart"/>
            <w:r>
              <w:rPr>
                <w:b/>
                <w:sz w:val="18"/>
              </w:rPr>
              <w:t>x</w:t>
            </w:r>
            <w:proofErr w:type="spellEnd"/>
            <w:r>
              <w:rPr>
                <w:b/>
                <w:sz w:val="18"/>
              </w:rPr>
              <w:t xml:space="preserve"> ogni mese)</w:t>
            </w:r>
            <w:r>
              <w:rPr>
                <w:sz w:val="18"/>
              </w:rPr>
              <w:t>…</w:t>
            </w:r>
            <w:r>
              <w:rPr>
                <w:b/>
                <w:sz w:val="18"/>
              </w:rPr>
              <w:t xml:space="preserve">mesi </w:t>
            </w:r>
            <w:r>
              <w:rPr>
                <w:b/>
                <w:sz w:val="18"/>
                <w:u w:val="single"/>
              </w:rPr>
              <w:tab/>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39" w:type="dxa"/>
            <w:tcBorders>
              <w:top w:val="single" w:sz="6" w:space="0" w:color="000000"/>
              <w:bottom w:val="single" w:sz="6" w:space="0" w:color="000000"/>
            </w:tcBorders>
          </w:tcPr>
          <w:p w:rsidR="00D061DC" w:rsidRDefault="00D061DC">
            <w:pPr>
              <w:pStyle w:val="TableParagraph"/>
              <w:rPr>
                <w:sz w:val="18"/>
              </w:rPr>
            </w:pPr>
          </w:p>
        </w:tc>
      </w:tr>
      <w:tr w:rsidR="00D061DC">
        <w:trPr>
          <w:trHeight w:hRule="exact" w:val="820"/>
        </w:trPr>
        <w:tc>
          <w:tcPr>
            <w:tcW w:w="8870" w:type="dxa"/>
            <w:tcBorders>
              <w:top w:val="single" w:sz="6" w:space="0" w:color="000000"/>
              <w:bottom w:val="single" w:sz="6" w:space="0" w:color="000000"/>
            </w:tcBorders>
          </w:tcPr>
          <w:p w:rsidR="00D061DC" w:rsidRDefault="002A3225">
            <w:pPr>
              <w:pStyle w:val="TableParagraph"/>
              <w:tabs>
                <w:tab w:val="left" w:leader="dot" w:pos="6092"/>
                <w:tab w:val="left" w:pos="8693"/>
              </w:tabs>
              <w:spacing w:before="91" w:line="232" w:lineRule="auto"/>
              <w:ind w:left="71" w:right="154"/>
              <w:rPr>
                <w:b/>
                <w:sz w:val="18"/>
              </w:rPr>
            </w:pPr>
            <w:r>
              <w:rPr>
                <w:b/>
                <w:sz w:val="18"/>
              </w:rPr>
              <w:t>A1</w:t>
            </w:r>
            <w:r>
              <w:rPr>
                <w:sz w:val="18"/>
              </w:rPr>
              <w:t>)</w:t>
            </w:r>
            <w:r>
              <w:rPr>
                <w:spacing w:val="40"/>
                <w:sz w:val="18"/>
              </w:rPr>
              <w:t xml:space="preserve"> </w:t>
            </w:r>
            <w:r>
              <w:rPr>
                <w:b/>
                <w:sz w:val="18"/>
              </w:rPr>
              <w:t>per</w:t>
            </w:r>
            <w:r>
              <w:rPr>
                <w:b/>
                <w:spacing w:val="-6"/>
                <w:sz w:val="18"/>
              </w:rPr>
              <w:t xml:space="preserve"> </w:t>
            </w:r>
            <w:r>
              <w:rPr>
                <w:b/>
                <w:sz w:val="18"/>
              </w:rPr>
              <w:t>ogni mese</w:t>
            </w:r>
            <w:r>
              <w:rPr>
                <w:b/>
                <w:spacing w:val="-4"/>
                <w:sz w:val="18"/>
              </w:rPr>
              <w:t xml:space="preserve"> </w:t>
            </w:r>
            <w:r>
              <w:rPr>
                <w:sz w:val="18"/>
              </w:rPr>
              <w:t>o</w:t>
            </w:r>
            <w:r>
              <w:rPr>
                <w:spacing w:val="-2"/>
                <w:sz w:val="18"/>
              </w:rPr>
              <w:t xml:space="preserve"> </w:t>
            </w:r>
            <w:r>
              <w:rPr>
                <w:sz w:val="18"/>
              </w:rPr>
              <w:t>frazione</w:t>
            </w:r>
            <w:r>
              <w:rPr>
                <w:spacing w:val="-6"/>
                <w:sz w:val="18"/>
              </w:rPr>
              <w:t xml:space="preserve"> </w:t>
            </w:r>
            <w:r>
              <w:rPr>
                <w:sz w:val="18"/>
              </w:rPr>
              <w:t>superiore</w:t>
            </w:r>
            <w:r>
              <w:rPr>
                <w:spacing w:val="-6"/>
                <w:sz w:val="18"/>
              </w:rPr>
              <w:t xml:space="preserve"> </w:t>
            </w:r>
            <w:r>
              <w:rPr>
                <w:sz w:val="18"/>
              </w:rPr>
              <w:t>a</w:t>
            </w:r>
            <w:r>
              <w:rPr>
                <w:spacing w:val="-3"/>
                <w:sz w:val="18"/>
              </w:rPr>
              <w:t xml:space="preserve"> </w:t>
            </w:r>
            <w:r>
              <w:rPr>
                <w:sz w:val="18"/>
              </w:rPr>
              <w:t>15 giorni</w:t>
            </w:r>
            <w:r>
              <w:rPr>
                <w:spacing w:val="-7"/>
                <w:sz w:val="18"/>
              </w:rPr>
              <w:t xml:space="preserve"> </w:t>
            </w:r>
            <w:r>
              <w:rPr>
                <w:sz w:val="18"/>
              </w:rPr>
              <w:t>di</w:t>
            </w:r>
            <w:r>
              <w:rPr>
                <w:spacing w:val="-3"/>
                <w:sz w:val="18"/>
              </w:rPr>
              <w:t xml:space="preserve"> </w:t>
            </w:r>
            <w:r>
              <w:rPr>
                <w:sz w:val="18"/>
              </w:rPr>
              <w:t>servizio</w:t>
            </w:r>
            <w:r>
              <w:rPr>
                <w:spacing w:val="-2"/>
                <w:sz w:val="18"/>
              </w:rPr>
              <w:t xml:space="preserve"> </w:t>
            </w:r>
            <w:r>
              <w:rPr>
                <w:sz w:val="18"/>
              </w:rPr>
              <w:t>effettivamente</w:t>
            </w:r>
            <w:r>
              <w:rPr>
                <w:spacing w:val="-2"/>
                <w:sz w:val="18"/>
              </w:rPr>
              <w:t xml:space="preserve"> </w:t>
            </w:r>
            <w:r>
              <w:rPr>
                <w:sz w:val="18"/>
              </w:rPr>
              <w:t>prestato successivamente</w:t>
            </w:r>
            <w:r>
              <w:rPr>
                <w:spacing w:val="-3"/>
                <w:sz w:val="18"/>
              </w:rPr>
              <w:t xml:space="preserve"> </w:t>
            </w:r>
            <w:r>
              <w:rPr>
                <w:sz w:val="18"/>
              </w:rPr>
              <w:t>alla</w:t>
            </w:r>
            <w:r>
              <w:rPr>
                <w:spacing w:val="-6"/>
                <w:sz w:val="18"/>
              </w:rPr>
              <w:t xml:space="preserve"> </w:t>
            </w:r>
            <w:r>
              <w:rPr>
                <w:sz w:val="18"/>
              </w:rPr>
              <w:t>decorrenza giuridica della nomina nel profilo professionale di appartenenza (2) (a) in scuole o istituti situati nelle piccole isole in aggiunta al punteggio di cui al punto A) - (a)…</w:t>
            </w:r>
            <w:r>
              <w:rPr>
                <w:sz w:val="18"/>
              </w:rPr>
              <w:tab/>
            </w:r>
            <w:r>
              <w:rPr>
                <w:b/>
                <w:sz w:val="18"/>
              </w:rPr>
              <w:t xml:space="preserve">(punti 2 </w:t>
            </w:r>
            <w:proofErr w:type="spellStart"/>
            <w:r>
              <w:rPr>
                <w:b/>
                <w:sz w:val="18"/>
              </w:rPr>
              <w:t>x</w:t>
            </w:r>
            <w:proofErr w:type="spellEnd"/>
            <w:r>
              <w:rPr>
                <w:b/>
                <w:sz w:val="18"/>
              </w:rPr>
              <w:t xml:space="preserve"> ogni mese)</w:t>
            </w:r>
            <w:r>
              <w:rPr>
                <w:sz w:val="18"/>
              </w:rPr>
              <w:t>…</w:t>
            </w:r>
            <w:r>
              <w:rPr>
                <w:b/>
                <w:sz w:val="18"/>
              </w:rPr>
              <w:t xml:space="preserve">mesi </w:t>
            </w:r>
            <w:r>
              <w:rPr>
                <w:b/>
                <w:sz w:val="18"/>
                <w:u w:val="single"/>
              </w:rPr>
              <w:tab/>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39" w:type="dxa"/>
            <w:tcBorders>
              <w:top w:val="single" w:sz="6" w:space="0" w:color="000000"/>
              <w:bottom w:val="single" w:sz="6" w:space="0" w:color="000000"/>
            </w:tcBorders>
          </w:tcPr>
          <w:p w:rsidR="00D061DC" w:rsidRDefault="00D061DC">
            <w:pPr>
              <w:pStyle w:val="TableParagraph"/>
              <w:rPr>
                <w:sz w:val="18"/>
              </w:rPr>
            </w:pPr>
          </w:p>
        </w:tc>
      </w:tr>
      <w:tr w:rsidR="00D061DC">
        <w:trPr>
          <w:trHeight w:hRule="exact" w:val="400"/>
        </w:trPr>
        <w:tc>
          <w:tcPr>
            <w:tcW w:w="8870" w:type="dxa"/>
            <w:vMerge w:val="restart"/>
            <w:tcBorders>
              <w:top w:val="single" w:sz="6" w:space="0" w:color="000000"/>
              <w:bottom w:val="single" w:sz="6" w:space="0" w:color="000000"/>
            </w:tcBorders>
          </w:tcPr>
          <w:p w:rsidR="00D061DC" w:rsidRDefault="002A3225">
            <w:pPr>
              <w:pStyle w:val="TableParagraph"/>
              <w:spacing w:line="191" w:lineRule="exact"/>
              <w:ind w:left="71"/>
              <w:rPr>
                <w:sz w:val="18"/>
              </w:rPr>
            </w:pPr>
            <w:r>
              <w:rPr>
                <w:b/>
                <w:sz w:val="18"/>
              </w:rPr>
              <w:t>B</w:t>
            </w:r>
            <w:r>
              <w:rPr>
                <w:sz w:val="18"/>
              </w:rPr>
              <w:t>)</w:t>
            </w:r>
            <w:r>
              <w:rPr>
                <w:spacing w:val="-4"/>
                <w:sz w:val="18"/>
              </w:rPr>
              <w:t xml:space="preserve"> </w:t>
            </w:r>
            <w:r>
              <w:rPr>
                <w:b/>
                <w:sz w:val="18"/>
              </w:rPr>
              <w:t>per</w:t>
            </w:r>
            <w:r>
              <w:rPr>
                <w:b/>
                <w:spacing w:val="-3"/>
                <w:sz w:val="18"/>
              </w:rPr>
              <w:t xml:space="preserve"> </w:t>
            </w:r>
            <w:r>
              <w:rPr>
                <w:b/>
                <w:sz w:val="18"/>
              </w:rPr>
              <w:t>ogni</w:t>
            </w:r>
            <w:r>
              <w:rPr>
                <w:b/>
                <w:spacing w:val="1"/>
                <w:sz w:val="18"/>
              </w:rPr>
              <w:t xml:space="preserve"> </w:t>
            </w:r>
            <w:r>
              <w:rPr>
                <w:b/>
                <w:sz w:val="18"/>
              </w:rPr>
              <w:t>mese</w:t>
            </w:r>
            <w:r>
              <w:rPr>
                <w:b/>
                <w:spacing w:val="-1"/>
                <w:sz w:val="18"/>
              </w:rPr>
              <w:t xml:space="preserve"> </w:t>
            </w:r>
            <w:r>
              <w:rPr>
                <w:sz w:val="18"/>
              </w:rPr>
              <w:t>o</w:t>
            </w:r>
            <w:r>
              <w:rPr>
                <w:spacing w:val="-1"/>
                <w:sz w:val="18"/>
              </w:rPr>
              <w:t xml:space="preserve"> </w:t>
            </w:r>
            <w:r>
              <w:rPr>
                <w:sz w:val="18"/>
              </w:rPr>
              <w:t>frazione</w:t>
            </w:r>
            <w:r>
              <w:rPr>
                <w:spacing w:val="-3"/>
                <w:sz w:val="18"/>
              </w:rPr>
              <w:t xml:space="preserve"> </w:t>
            </w:r>
            <w:r>
              <w:rPr>
                <w:sz w:val="18"/>
              </w:rPr>
              <w:t>superiore</w:t>
            </w:r>
            <w:r>
              <w:rPr>
                <w:spacing w:val="-3"/>
                <w:sz w:val="18"/>
              </w:rPr>
              <w:t xml:space="preserve"> </w:t>
            </w:r>
            <w:r>
              <w:rPr>
                <w:sz w:val="18"/>
              </w:rPr>
              <w:t>a</w:t>
            </w:r>
            <w:r>
              <w:rPr>
                <w:spacing w:val="-2"/>
                <w:sz w:val="18"/>
              </w:rPr>
              <w:t xml:space="preserve"> </w:t>
            </w:r>
            <w:r>
              <w:rPr>
                <w:sz w:val="18"/>
              </w:rPr>
              <w:t>15</w:t>
            </w:r>
            <w:r>
              <w:rPr>
                <w:spacing w:val="-1"/>
                <w:sz w:val="18"/>
              </w:rPr>
              <w:t xml:space="preserve"> </w:t>
            </w:r>
            <w:r>
              <w:rPr>
                <w:sz w:val="18"/>
              </w:rPr>
              <w:t>giorni</w:t>
            </w:r>
            <w:r>
              <w:rPr>
                <w:spacing w:val="-2"/>
                <w:sz w:val="18"/>
              </w:rPr>
              <w:t xml:space="preserve"> </w:t>
            </w:r>
            <w:r>
              <w:rPr>
                <w:sz w:val="18"/>
              </w:rPr>
              <w:t>di</w:t>
            </w:r>
            <w:r>
              <w:rPr>
                <w:spacing w:val="-1"/>
                <w:sz w:val="18"/>
              </w:rPr>
              <w:t xml:space="preserve"> </w:t>
            </w:r>
            <w:r>
              <w:rPr>
                <w:sz w:val="18"/>
              </w:rPr>
              <w:t>servizio</w:t>
            </w:r>
            <w:r>
              <w:rPr>
                <w:spacing w:val="-1"/>
                <w:sz w:val="18"/>
              </w:rPr>
              <w:t xml:space="preserve"> </w:t>
            </w:r>
            <w:r>
              <w:rPr>
                <w:sz w:val="18"/>
              </w:rPr>
              <w:t>non</w:t>
            </w:r>
            <w:r>
              <w:rPr>
                <w:spacing w:val="-3"/>
                <w:sz w:val="18"/>
              </w:rPr>
              <w:t xml:space="preserve"> </w:t>
            </w:r>
            <w:r>
              <w:rPr>
                <w:sz w:val="18"/>
              </w:rPr>
              <w:t>di</w:t>
            </w:r>
            <w:r>
              <w:rPr>
                <w:spacing w:val="-2"/>
                <w:sz w:val="18"/>
              </w:rPr>
              <w:t xml:space="preserve"> </w:t>
            </w:r>
            <w:r>
              <w:rPr>
                <w:sz w:val="18"/>
              </w:rPr>
              <w:t>ruolo</w:t>
            </w:r>
            <w:r>
              <w:rPr>
                <w:spacing w:val="-2"/>
                <w:sz w:val="18"/>
              </w:rPr>
              <w:t xml:space="preserve"> </w:t>
            </w:r>
            <w:r>
              <w:rPr>
                <w:sz w:val="18"/>
              </w:rPr>
              <w:t>o</w:t>
            </w:r>
            <w:r>
              <w:rPr>
                <w:spacing w:val="-3"/>
                <w:sz w:val="18"/>
              </w:rPr>
              <w:t xml:space="preserve"> </w:t>
            </w:r>
            <w:r>
              <w:rPr>
                <w:sz w:val="18"/>
              </w:rPr>
              <w:t>di</w:t>
            </w:r>
            <w:r>
              <w:rPr>
                <w:spacing w:val="-2"/>
                <w:sz w:val="18"/>
              </w:rPr>
              <w:t xml:space="preserve"> </w:t>
            </w:r>
            <w:r>
              <w:rPr>
                <w:sz w:val="18"/>
              </w:rPr>
              <w:t>altro servizio</w:t>
            </w:r>
            <w:r>
              <w:rPr>
                <w:spacing w:val="-1"/>
                <w:sz w:val="18"/>
              </w:rPr>
              <w:t xml:space="preserve"> </w:t>
            </w:r>
            <w:r>
              <w:rPr>
                <w:sz w:val="18"/>
              </w:rPr>
              <w:t>riconosciuto</w:t>
            </w:r>
            <w:r>
              <w:rPr>
                <w:spacing w:val="-3"/>
                <w:sz w:val="18"/>
              </w:rPr>
              <w:t xml:space="preserve"> </w:t>
            </w:r>
            <w:r>
              <w:rPr>
                <w:sz w:val="18"/>
              </w:rPr>
              <w:t xml:space="preserve">o </w:t>
            </w:r>
            <w:r>
              <w:rPr>
                <w:spacing w:val="-2"/>
                <w:sz w:val="18"/>
              </w:rPr>
              <w:t>riconoscibile</w:t>
            </w:r>
          </w:p>
          <w:p w:rsidR="00D061DC" w:rsidRDefault="002A3225">
            <w:pPr>
              <w:pStyle w:val="TableParagraph"/>
              <w:tabs>
                <w:tab w:val="left" w:leader="dot" w:pos="7868"/>
                <w:tab w:val="left" w:pos="8715"/>
              </w:tabs>
              <w:spacing w:line="203" w:lineRule="exact"/>
              <w:ind w:left="71"/>
              <w:rPr>
                <w:b/>
                <w:sz w:val="18"/>
              </w:rPr>
            </w:pPr>
            <w:r>
              <w:rPr>
                <w:sz w:val="18"/>
              </w:rPr>
              <w:t>(3)</w:t>
            </w:r>
            <w:r>
              <w:rPr>
                <w:spacing w:val="-12"/>
                <w:sz w:val="18"/>
              </w:rPr>
              <w:t xml:space="preserve"> </w:t>
            </w:r>
            <w:r>
              <w:rPr>
                <w:sz w:val="18"/>
              </w:rPr>
              <w:t>(11)</w:t>
            </w:r>
            <w:r>
              <w:rPr>
                <w:spacing w:val="-11"/>
                <w:sz w:val="18"/>
              </w:rPr>
              <w:t xml:space="preserve"> </w:t>
            </w:r>
            <w:r>
              <w:rPr>
                <w:sz w:val="18"/>
              </w:rPr>
              <w:t>(a)</w:t>
            </w:r>
            <w:r>
              <w:rPr>
                <w:spacing w:val="11"/>
                <w:sz w:val="18"/>
              </w:rPr>
              <w:t xml:space="preserve"> </w:t>
            </w:r>
            <w:r>
              <w:rPr>
                <w:sz w:val="18"/>
              </w:rPr>
              <w:t>..............................................................................…</w:t>
            </w:r>
            <w:r>
              <w:rPr>
                <w:spacing w:val="-24"/>
                <w:sz w:val="18"/>
              </w:rPr>
              <w:t xml:space="preserve"> </w:t>
            </w:r>
            <w:r>
              <w:rPr>
                <w:b/>
                <w:sz w:val="18"/>
              </w:rPr>
              <w:t>(punti</w:t>
            </w:r>
            <w:r>
              <w:rPr>
                <w:b/>
                <w:spacing w:val="-11"/>
                <w:sz w:val="18"/>
              </w:rPr>
              <w:t xml:space="preserve"> </w:t>
            </w:r>
            <w:r>
              <w:rPr>
                <w:b/>
                <w:sz w:val="18"/>
              </w:rPr>
              <w:t>1</w:t>
            </w:r>
            <w:r>
              <w:rPr>
                <w:b/>
                <w:spacing w:val="-12"/>
                <w:sz w:val="18"/>
              </w:rPr>
              <w:t xml:space="preserve"> </w:t>
            </w:r>
            <w:proofErr w:type="spellStart"/>
            <w:r>
              <w:rPr>
                <w:b/>
                <w:sz w:val="18"/>
              </w:rPr>
              <w:t>x</w:t>
            </w:r>
            <w:proofErr w:type="spellEnd"/>
            <w:r>
              <w:rPr>
                <w:b/>
                <w:spacing w:val="-11"/>
                <w:sz w:val="18"/>
              </w:rPr>
              <w:t xml:space="preserve"> </w:t>
            </w:r>
            <w:r>
              <w:rPr>
                <w:b/>
                <w:sz w:val="18"/>
              </w:rPr>
              <w:t>ciascuno</w:t>
            </w:r>
            <w:r>
              <w:rPr>
                <w:b/>
                <w:spacing w:val="-11"/>
                <w:sz w:val="18"/>
              </w:rPr>
              <w:t xml:space="preserve"> </w:t>
            </w:r>
            <w:r>
              <w:rPr>
                <w:b/>
                <w:sz w:val="18"/>
              </w:rPr>
              <w:t>dei</w:t>
            </w:r>
            <w:r>
              <w:rPr>
                <w:b/>
                <w:spacing w:val="-8"/>
                <w:sz w:val="18"/>
              </w:rPr>
              <w:t xml:space="preserve"> </w:t>
            </w:r>
            <w:r>
              <w:rPr>
                <w:b/>
                <w:sz w:val="18"/>
              </w:rPr>
              <w:t>primi</w:t>
            </w:r>
            <w:r>
              <w:rPr>
                <w:b/>
                <w:spacing w:val="-10"/>
                <w:sz w:val="18"/>
              </w:rPr>
              <w:t xml:space="preserve"> </w:t>
            </w:r>
            <w:r>
              <w:rPr>
                <w:b/>
                <w:sz w:val="18"/>
              </w:rPr>
              <w:t>48</w:t>
            </w:r>
            <w:r>
              <w:rPr>
                <w:b/>
                <w:spacing w:val="-8"/>
                <w:sz w:val="18"/>
              </w:rPr>
              <w:t xml:space="preserve"> </w:t>
            </w:r>
            <w:proofErr w:type="gramStart"/>
            <w:r>
              <w:rPr>
                <w:b/>
                <w:spacing w:val="-2"/>
                <w:sz w:val="18"/>
              </w:rPr>
              <w:t>mesi</w:t>
            </w:r>
            <w:r>
              <w:rPr>
                <w:spacing w:val="-2"/>
                <w:sz w:val="18"/>
              </w:rPr>
              <w:t>)…</w:t>
            </w:r>
            <w:proofErr w:type="gramEnd"/>
            <w:r>
              <w:rPr>
                <w:sz w:val="18"/>
              </w:rPr>
              <w:tab/>
            </w:r>
            <w:r>
              <w:rPr>
                <w:b/>
                <w:sz w:val="18"/>
              </w:rPr>
              <w:t xml:space="preserve">mesi </w:t>
            </w:r>
            <w:r>
              <w:rPr>
                <w:b/>
                <w:sz w:val="18"/>
                <w:u w:val="single"/>
              </w:rPr>
              <w:tab/>
            </w:r>
          </w:p>
          <w:p w:rsidR="00D061DC" w:rsidRDefault="002A3225">
            <w:pPr>
              <w:pStyle w:val="TableParagraph"/>
              <w:tabs>
                <w:tab w:val="left" w:leader="dot" w:pos="7860"/>
                <w:tab w:val="left" w:pos="8715"/>
              </w:tabs>
              <w:spacing w:before="7"/>
              <w:ind w:left="117"/>
              <w:rPr>
                <w:b/>
                <w:sz w:val="18"/>
              </w:rPr>
            </w:pPr>
            <w:r>
              <w:rPr>
                <w:spacing w:val="-2"/>
                <w:sz w:val="18"/>
              </w:rPr>
              <w:t>.........................................................................................</w:t>
            </w:r>
            <w:r>
              <w:rPr>
                <w:spacing w:val="-17"/>
                <w:sz w:val="18"/>
              </w:rPr>
              <w:t xml:space="preserve"> </w:t>
            </w:r>
            <w:r>
              <w:rPr>
                <w:spacing w:val="-2"/>
                <w:sz w:val="18"/>
              </w:rPr>
              <w:t>......</w:t>
            </w:r>
            <w:r>
              <w:rPr>
                <w:spacing w:val="12"/>
                <w:sz w:val="18"/>
              </w:rPr>
              <w:t xml:space="preserve"> </w:t>
            </w:r>
            <w:r>
              <w:rPr>
                <w:b/>
                <w:spacing w:val="-2"/>
                <w:sz w:val="18"/>
              </w:rPr>
              <w:t>(punti</w:t>
            </w:r>
            <w:r>
              <w:rPr>
                <w:b/>
                <w:spacing w:val="11"/>
                <w:sz w:val="18"/>
              </w:rPr>
              <w:t xml:space="preserve"> </w:t>
            </w:r>
            <w:r>
              <w:rPr>
                <w:b/>
                <w:spacing w:val="-2"/>
                <w:sz w:val="18"/>
              </w:rPr>
              <w:t>1</w:t>
            </w:r>
            <w:r>
              <w:rPr>
                <w:b/>
                <w:spacing w:val="8"/>
                <w:sz w:val="18"/>
              </w:rPr>
              <w:t xml:space="preserve"> </w:t>
            </w:r>
            <w:proofErr w:type="spellStart"/>
            <w:r>
              <w:rPr>
                <w:b/>
                <w:spacing w:val="-2"/>
                <w:sz w:val="18"/>
              </w:rPr>
              <w:t>x</w:t>
            </w:r>
            <w:proofErr w:type="spellEnd"/>
            <w:r>
              <w:rPr>
                <w:b/>
                <w:spacing w:val="22"/>
                <w:sz w:val="18"/>
              </w:rPr>
              <w:t xml:space="preserve"> </w:t>
            </w:r>
            <w:r>
              <w:rPr>
                <w:b/>
                <w:spacing w:val="-2"/>
                <w:sz w:val="18"/>
              </w:rPr>
              <w:t>ciascuno</w:t>
            </w:r>
            <w:r>
              <w:rPr>
                <w:b/>
                <w:spacing w:val="10"/>
                <w:sz w:val="18"/>
              </w:rPr>
              <w:t xml:space="preserve"> </w:t>
            </w:r>
            <w:r>
              <w:rPr>
                <w:b/>
                <w:spacing w:val="-2"/>
                <w:sz w:val="18"/>
              </w:rPr>
              <w:t>dei</w:t>
            </w:r>
            <w:r>
              <w:rPr>
                <w:b/>
                <w:spacing w:val="15"/>
                <w:sz w:val="18"/>
              </w:rPr>
              <w:t xml:space="preserve"> </w:t>
            </w:r>
            <w:r>
              <w:rPr>
                <w:b/>
                <w:spacing w:val="-2"/>
                <w:sz w:val="18"/>
              </w:rPr>
              <w:t>restanti</w:t>
            </w:r>
            <w:r>
              <w:rPr>
                <w:b/>
                <w:spacing w:val="9"/>
                <w:sz w:val="18"/>
              </w:rPr>
              <w:t xml:space="preserve"> </w:t>
            </w:r>
            <w:r>
              <w:rPr>
                <w:b/>
                <w:spacing w:val="-2"/>
                <w:sz w:val="18"/>
              </w:rPr>
              <w:t>2/3</w:t>
            </w:r>
            <w:r>
              <w:rPr>
                <w:b/>
                <w:spacing w:val="23"/>
                <w:sz w:val="18"/>
              </w:rPr>
              <w:t xml:space="preserve"> </w:t>
            </w:r>
            <w:r>
              <w:rPr>
                <w:b/>
                <w:spacing w:val="-2"/>
                <w:sz w:val="18"/>
              </w:rPr>
              <w:t>mesi</w:t>
            </w:r>
            <w:r>
              <w:rPr>
                <w:spacing w:val="-2"/>
                <w:sz w:val="18"/>
              </w:rPr>
              <w:t>)</w:t>
            </w:r>
            <w:r>
              <w:rPr>
                <w:sz w:val="18"/>
              </w:rPr>
              <w:tab/>
            </w:r>
            <w:r>
              <w:rPr>
                <w:b/>
                <w:sz w:val="18"/>
              </w:rPr>
              <w:t xml:space="preserve">mesi </w:t>
            </w:r>
            <w:r>
              <w:rPr>
                <w:b/>
                <w:sz w:val="18"/>
                <w:u w:val="single"/>
              </w:rPr>
              <w:tab/>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39" w:type="dxa"/>
            <w:tcBorders>
              <w:top w:val="single" w:sz="6" w:space="0" w:color="000000"/>
              <w:bottom w:val="single" w:sz="6" w:space="0" w:color="000000"/>
            </w:tcBorders>
          </w:tcPr>
          <w:p w:rsidR="00D061DC" w:rsidRDefault="00D061DC">
            <w:pPr>
              <w:pStyle w:val="TableParagraph"/>
              <w:rPr>
                <w:sz w:val="18"/>
              </w:rPr>
            </w:pPr>
          </w:p>
        </w:tc>
      </w:tr>
      <w:tr w:rsidR="00D061DC">
        <w:trPr>
          <w:trHeight w:hRule="exact" w:val="331"/>
        </w:trPr>
        <w:tc>
          <w:tcPr>
            <w:tcW w:w="8870" w:type="dxa"/>
            <w:vMerge/>
            <w:tcBorders>
              <w:top w:val="nil"/>
              <w:bottom w:val="single" w:sz="6" w:space="0" w:color="000000"/>
            </w:tcBorders>
          </w:tcPr>
          <w:p w:rsidR="00D061DC" w:rsidRDefault="00D061DC">
            <w:pPr>
              <w:rPr>
                <w:sz w:val="2"/>
                <w:szCs w:val="2"/>
              </w:rPr>
            </w:pPr>
          </w:p>
        </w:tc>
        <w:tc>
          <w:tcPr>
            <w:tcW w:w="708" w:type="dxa"/>
            <w:tcBorders>
              <w:top w:val="single" w:sz="6" w:space="0" w:color="000000"/>
              <w:bottom w:val="single" w:sz="6" w:space="0" w:color="000000"/>
            </w:tcBorders>
          </w:tcPr>
          <w:p w:rsidR="00D061DC" w:rsidRDefault="00D061DC">
            <w:pPr>
              <w:pStyle w:val="TableParagraph"/>
              <w:rPr>
                <w:sz w:val="18"/>
              </w:rPr>
            </w:pPr>
          </w:p>
        </w:tc>
        <w:tc>
          <w:tcPr>
            <w:tcW w:w="1039" w:type="dxa"/>
            <w:tcBorders>
              <w:top w:val="single" w:sz="6" w:space="0" w:color="000000"/>
              <w:bottom w:val="single" w:sz="6" w:space="0" w:color="000000"/>
            </w:tcBorders>
          </w:tcPr>
          <w:p w:rsidR="00D061DC" w:rsidRDefault="00D061DC">
            <w:pPr>
              <w:pStyle w:val="TableParagraph"/>
              <w:rPr>
                <w:sz w:val="18"/>
              </w:rPr>
            </w:pPr>
          </w:p>
        </w:tc>
      </w:tr>
      <w:tr w:rsidR="00D061DC">
        <w:trPr>
          <w:trHeight w:hRule="exact" w:val="580"/>
        </w:trPr>
        <w:tc>
          <w:tcPr>
            <w:tcW w:w="8870" w:type="dxa"/>
            <w:vMerge w:val="restart"/>
            <w:tcBorders>
              <w:top w:val="single" w:sz="6" w:space="0" w:color="000000"/>
              <w:bottom w:val="single" w:sz="6" w:space="0" w:color="000000"/>
            </w:tcBorders>
          </w:tcPr>
          <w:p w:rsidR="00D061DC" w:rsidRDefault="002A3225">
            <w:pPr>
              <w:pStyle w:val="TableParagraph"/>
              <w:spacing w:line="230" w:lineRule="auto"/>
              <w:ind w:left="71" w:right="121"/>
              <w:rPr>
                <w:sz w:val="18"/>
              </w:rPr>
            </w:pPr>
            <w:r>
              <w:rPr>
                <w:b/>
                <w:sz w:val="18"/>
              </w:rPr>
              <w:t xml:space="preserve">B1) per ogni mese </w:t>
            </w:r>
            <w:r>
              <w:rPr>
                <w:sz w:val="18"/>
              </w:rPr>
              <w:t>o frazione superiore a 15 giorni di servizio non di ruolo o di altro servizio riconosciuto o riconoscibile</w:t>
            </w:r>
            <w:r>
              <w:rPr>
                <w:spacing w:val="-3"/>
                <w:sz w:val="18"/>
              </w:rPr>
              <w:t xml:space="preserve"> </w:t>
            </w:r>
            <w:r>
              <w:rPr>
                <w:sz w:val="18"/>
              </w:rPr>
              <w:t>effettivamente</w:t>
            </w:r>
            <w:r>
              <w:rPr>
                <w:spacing w:val="-2"/>
                <w:sz w:val="18"/>
              </w:rPr>
              <w:t xml:space="preserve"> </w:t>
            </w:r>
            <w:r>
              <w:rPr>
                <w:sz w:val="18"/>
              </w:rPr>
              <w:t>prestato</w:t>
            </w:r>
            <w:r>
              <w:rPr>
                <w:spacing w:val="-1"/>
                <w:sz w:val="18"/>
              </w:rPr>
              <w:t xml:space="preserve"> </w:t>
            </w:r>
            <w:r>
              <w:rPr>
                <w:sz w:val="18"/>
              </w:rPr>
              <w:t>in</w:t>
            </w:r>
            <w:r>
              <w:rPr>
                <w:spacing w:val="-3"/>
                <w:sz w:val="18"/>
              </w:rPr>
              <w:t xml:space="preserve"> </w:t>
            </w:r>
            <w:r>
              <w:rPr>
                <w:sz w:val="18"/>
              </w:rPr>
              <w:t>scuole</w:t>
            </w:r>
            <w:r>
              <w:rPr>
                <w:spacing w:val="-5"/>
                <w:sz w:val="18"/>
              </w:rPr>
              <w:t xml:space="preserve"> </w:t>
            </w:r>
            <w:r>
              <w:rPr>
                <w:sz w:val="18"/>
              </w:rPr>
              <w:t>o</w:t>
            </w:r>
            <w:r>
              <w:rPr>
                <w:spacing w:val="-1"/>
                <w:sz w:val="18"/>
              </w:rPr>
              <w:t xml:space="preserve"> </w:t>
            </w:r>
            <w:r>
              <w:rPr>
                <w:sz w:val="18"/>
              </w:rPr>
              <w:t>istituti</w:t>
            </w:r>
            <w:r>
              <w:rPr>
                <w:spacing w:val="-2"/>
                <w:sz w:val="18"/>
              </w:rPr>
              <w:t xml:space="preserve"> </w:t>
            </w:r>
            <w:r>
              <w:rPr>
                <w:sz w:val="18"/>
              </w:rPr>
              <w:t>situati</w:t>
            </w:r>
            <w:r>
              <w:rPr>
                <w:spacing w:val="-4"/>
                <w:sz w:val="18"/>
              </w:rPr>
              <w:t xml:space="preserve"> </w:t>
            </w:r>
            <w:r>
              <w:rPr>
                <w:sz w:val="18"/>
              </w:rPr>
              <w:t>nelle</w:t>
            </w:r>
            <w:r>
              <w:rPr>
                <w:spacing w:val="-5"/>
                <w:sz w:val="18"/>
              </w:rPr>
              <w:t xml:space="preserve"> </w:t>
            </w:r>
            <w:r>
              <w:rPr>
                <w:sz w:val="18"/>
              </w:rPr>
              <w:t>piccole</w:t>
            </w:r>
            <w:r>
              <w:rPr>
                <w:spacing w:val="-2"/>
                <w:sz w:val="18"/>
              </w:rPr>
              <w:t xml:space="preserve"> </w:t>
            </w:r>
            <w:r>
              <w:rPr>
                <w:sz w:val="18"/>
              </w:rPr>
              <w:t>isole</w:t>
            </w:r>
            <w:r>
              <w:rPr>
                <w:spacing w:val="-2"/>
                <w:sz w:val="18"/>
              </w:rPr>
              <w:t xml:space="preserve"> </w:t>
            </w:r>
            <w:r>
              <w:rPr>
                <w:sz w:val="18"/>
              </w:rPr>
              <w:t>in</w:t>
            </w:r>
            <w:r>
              <w:rPr>
                <w:spacing w:val="-1"/>
                <w:sz w:val="18"/>
              </w:rPr>
              <w:t xml:space="preserve"> </w:t>
            </w:r>
            <w:r>
              <w:rPr>
                <w:sz w:val="18"/>
              </w:rPr>
              <w:t>aggiunta</w:t>
            </w:r>
            <w:r>
              <w:rPr>
                <w:spacing w:val="-2"/>
                <w:sz w:val="18"/>
              </w:rPr>
              <w:t xml:space="preserve"> </w:t>
            </w:r>
            <w:r>
              <w:rPr>
                <w:sz w:val="18"/>
              </w:rPr>
              <w:t>al</w:t>
            </w:r>
            <w:r>
              <w:rPr>
                <w:spacing w:val="-5"/>
                <w:sz w:val="18"/>
              </w:rPr>
              <w:t xml:space="preserve"> </w:t>
            </w:r>
            <w:r>
              <w:rPr>
                <w:sz w:val="18"/>
              </w:rPr>
              <w:t>punteggio</w:t>
            </w:r>
            <w:r>
              <w:rPr>
                <w:spacing w:val="-1"/>
                <w:sz w:val="18"/>
              </w:rPr>
              <w:t xml:space="preserve"> </w:t>
            </w:r>
            <w:r>
              <w:rPr>
                <w:sz w:val="18"/>
              </w:rPr>
              <w:t>di</w:t>
            </w:r>
            <w:r>
              <w:rPr>
                <w:spacing w:val="-2"/>
                <w:sz w:val="18"/>
              </w:rPr>
              <w:t xml:space="preserve"> </w:t>
            </w:r>
            <w:r>
              <w:rPr>
                <w:sz w:val="18"/>
              </w:rPr>
              <w:t>cui</w:t>
            </w:r>
            <w:r>
              <w:rPr>
                <w:spacing w:val="-2"/>
                <w:sz w:val="18"/>
              </w:rPr>
              <w:t xml:space="preserve"> </w:t>
            </w:r>
            <w:r>
              <w:rPr>
                <w:sz w:val="18"/>
              </w:rPr>
              <w:t>al</w:t>
            </w:r>
            <w:r>
              <w:rPr>
                <w:spacing w:val="-4"/>
                <w:sz w:val="18"/>
              </w:rPr>
              <w:t xml:space="preserve"> </w:t>
            </w:r>
            <w:r>
              <w:rPr>
                <w:sz w:val="18"/>
              </w:rPr>
              <w:t>punto</w:t>
            </w:r>
          </w:p>
          <w:p w:rsidR="00D061DC" w:rsidRDefault="002A3225">
            <w:pPr>
              <w:pStyle w:val="TableParagraph"/>
              <w:tabs>
                <w:tab w:val="left" w:leader="dot" w:pos="7971"/>
                <w:tab w:val="left" w:pos="8813"/>
              </w:tabs>
              <w:spacing w:line="199" w:lineRule="exact"/>
              <w:ind w:left="71"/>
              <w:rPr>
                <w:b/>
                <w:sz w:val="18"/>
              </w:rPr>
            </w:pPr>
            <w:r>
              <w:rPr>
                <w:sz w:val="18"/>
              </w:rPr>
              <w:t>B)</w:t>
            </w:r>
            <w:r>
              <w:rPr>
                <w:spacing w:val="-13"/>
                <w:sz w:val="18"/>
              </w:rPr>
              <w:t xml:space="preserve"> </w:t>
            </w:r>
            <w:r>
              <w:rPr>
                <w:sz w:val="18"/>
              </w:rPr>
              <w:t>(3)</w:t>
            </w:r>
            <w:r>
              <w:rPr>
                <w:spacing w:val="-8"/>
                <w:sz w:val="18"/>
              </w:rPr>
              <w:t xml:space="preserve"> </w:t>
            </w:r>
            <w:r>
              <w:rPr>
                <w:sz w:val="18"/>
              </w:rPr>
              <w:t>(11)</w:t>
            </w:r>
            <w:r>
              <w:rPr>
                <w:spacing w:val="-10"/>
                <w:sz w:val="18"/>
              </w:rPr>
              <w:t xml:space="preserve"> </w:t>
            </w:r>
            <w:r>
              <w:rPr>
                <w:sz w:val="18"/>
              </w:rPr>
              <w:t>(a)</w:t>
            </w:r>
            <w:r>
              <w:rPr>
                <w:spacing w:val="27"/>
                <w:sz w:val="18"/>
              </w:rPr>
              <w:t xml:space="preserve"> </w:t>
            </w:r>
            <w:proofErr w:type="gramStart"/>
            <w:r>
              <w:rPr>
                <w:sz w:val="18"/>
              </w:rPr>
              <w:t>............................::</w:t>
            </w:r>
            <w:proofErr w:type="gramEnd"/>
            <w:r>
              <w:rPr>
                <w:sz w:val="18"/>
              </w:rPr>
              <w:t>.............................................…</w:t>
            </w:r>
            <w:r>
              <w:rPr>
                <w:b/>
                <w:sz w:val="18"/>
              </w:rPr>
              <w:t>(punti</w:t>
            </w:r>
            <w:r>
              <w:rPr>
                <w:b/>
                <w:spacing w:val="-8"/>
                <w:sz w:val="18"/>
              </w:rPr>
              <w:t xml:space="preserve"> </w:t>
            </w:r>
            <w:r>
              <w:rPr>
                <w:b/>
                <w:sz w:val="18"/>
              </w:rPr>
              <w:t>1</w:t>
            </w:r>
            <w:r>
              <w:rPr>
                <w:b/>
                <w:spacing w:val="-6"/>
                <w:sz w:val="18"/>
              </w:rPr>
              <w:t xml:space="preserve"> </w:t>
            </w:r>
            <w:proofErr w:type="spellStart"/>
            <w:r>
              <w:rPr>
                <w:b/>
                <w:sz w:val="18"/>
              </w:rPr>
              <w:t>x</w:t>
            </w:r>
            <w:proofErr w:type="spellEnd"/>
            <w:r>
              <w:rPr>
                <w:b/>
                <w:spacing w:val="-3"/>
                <w:sz w:val="18"/>
              </w:rPr>
              <w:t xml:space="preserve"> </w:t>
            </w:r>
            <w:r>
              <w:rPr>
                <w:b/>
                <w:sz w:val="18"/>
              </w:rPr>
              <w:t>ciascuno</w:t>
            </w:r>
            <w:r>
              <w:rPr>
                <w:b/>
                <w:spacing w:val="-9"/>
                <w:sz w:val="18"/>
              </w:rPr>
              <w:t xml:space="preserve"> </w:t>
            </w:r>
            <w:r>
              <w:rPr>
                <w:b/>
                <w:sz w:val="18"/>
              </w:rPr>
              <w:t>dei</w:t>
            </w:r>
            <w:r>
              <w:rPr>
                <w:b/>
                <w:spacing w:val="-6"/>
                <w:sz w:val="18"/>
              </w:rPr>
              <w:t xml:space="preserve"> </w:t>
            </w:r>
            <w:r>
              <w:rPr>
                <w:b/>
                <w:sz w:val="18"/>
              </w:rPr>
              <w:t>primi</w:t>
            </w:r>
            <w:r>
              <w:rPr>
                <w:b/>
                <w:spacing w:val="-7"/>
                <w:sz w:val="18"/>
              </w:rPr>
              <w:t xml:space="preserve"> </w:t>
            </w:r>
            <w:r>
              <w:rPr>
                <w:b/>
                <w:sz w:val="18"/>
              </w:rPr>
              <w:t>48</w:t>
            </w:r>
            <w:r>
              <w:rPr>
                <w:b/>
                <w:spacing w:val="-3"/>
                <w:sz w:val="18"/>
              </w:rPr>
              <w:t xml:space="preserve"> </w:t>
            </w:r>
            <w:r>
              <w:rPr>
                <w:b/>
                <w:spacing w:val="-2"/>
                <w:sz w:val="18"/>
              </w:rPr>
              <w:t>mesi</w:t>
            </w:r>
            <w:r>
              <w:rPr>
                <w:spacing w:val="-2"/>
                <w:sz w:val="18"/>
              </w:rPr>
              <w:t>)…</w:t>
            </w:r>
            <w:r>
              <w:rPr>
                <w:sz w:val="18"/>
              </w:rPr>
              <w:tab/>
            </w:r>
            <w:r>
              <w:rPr>
                <w:b/>
                <w:sz w:val="18"/>
              </w:rPr>
              <w:t xml:space="preserve">mesi </w:t>
            </w:r>
            <w:r>
              <w:rPr>
                <w:b/>
                <w:sz w:val="18"/>
                <w:u w:val="single"/>
              </w:rPr>
              <w:tab/>
            </w:r>
          </w:p>
          <w:p w:rsidR="00D061DC" w:rsidRDefault="002A3225">
            <w:pPr>
              <w:pStyle w:val="TableParagraph"/>
              <w:tabs>
                <w:tab w:val="left" w:leader="dot" w:pos="7956"/>
                <w:tab w:val="left" w:pos="8813"/>
              </w:tabs>
              <w:spacing w:before="5"/>
              <w:ind w:left="117"/>
              <w:rPr>
                <w:b/>
                <w:sz w:val="18"/>
              </w:rPr>
            </w:pPr>
            <w:proofErr w:type="gramStart"/>
            <w:r>
              <w:rPr>
                <w:spacing w:val="-2"/>
                <w:sz w:val="18"/>
              </w:rPr>
              <w:t>......................................................:..........................................</w:t>
            </w:r>
            <w:proofErr w:type="gramEnd"/>
            <w:r>
              <w:rPr>
                <w:spacing w:val="32"/>
                <w:sz w:val="18"/>
              </w:rPr>
              <w:t xml:space="preserve"> </w:t>
            </w:r>
            <w:r>
              <w:rPr>
                <w:b/>
                <w:spacing w:val="-2"/>
                <w:sz w:val="18"/>
              </w:rPr>
              <w:t>(punti</w:t>
            </w:r>
            <w:r>
              <w:rPr>
                <w:b/>
                <w:spacing w:val="19"/>
                <w:sz w:val="18"/>
              </w:rPr>
              <w:t xml:space="preserve"> </w:t>
            </w:r>
            <w:r>
              <w:rPr>
                <w:b/>
                <w:spacing w:val="-2"/>
                <w:sz w:val="18"/>
              </w:rPr>
              <w:t>1</w:t>
            </w:r>
            <w:r>
              <w:rPr>
                <w:b/>
                <w:spacing w:val="9"/>
                <w:sz w:val="18"/>
              </w:rPr>
              <w:t xml:space="preserve"> </w:t>
            </w:r>
            <w:proofErr w:type="spellStart"/>
            <w:r>
              <w:rPr>
                <w:b/>
                <w:spacing w:val="-2"/>
                <w:sz w:val="18"/>
              </w:rPr>
              <w:t>x</w:t>
            </w:r>
            <w:proofErr w:type="spellEnd"/>
            <w:r>
              <w:rPr>
                <w:b/>
                <w:spacing w:val="20"/>
                <w:sz w:val="18"/>
              </w:rPr>
              <w:t xml:space="preserve"> </w:t>
            </w:r>
            <w:r>
              <w:rPr>
                <w:b/>
                <w:spacing w:val="-2"/>
                <w:sz w:val="18"/>
              </w:rPr>
              <w:t>ciascuno</w:t>
            </w:r>
            <w:r>
              <w:rPr>
                <w:b/>
                <w:spacing w:val="12"/>
                <w:sz w:val="18"/>
              </w:rPr>
              <w:t xml:space="preserve"> </w:t>
            </w:r>
            <w:r>
              <w:rPr>
                <w:b/>
                <w:spacing w:val="-2"/>
                <w:sz w:val="18"/>
              </w:rPr>
              <w:t>dei</w:t>
            </w:r>
            <w:r>
              <w:rPr>
                <w:b/>
                <w:spacing w:val="11"/>
                <w:sz w:val="18"/>
              </w:rPr>
              <w:t xml:space="preserve"> </w:t>
            </w:r>
            <w:r>
              <w:rPr>
                <w:b/>
                <w:spacing w:val="-2"/>
                <w:sz w:val="18"/>
              </w:rPr>
              <w:t>restanti</w:t>
            </w:r>
            <w:r>
              <w:rPr>
                <w:b/>
                <w:spacing w:val="13"/>
                <w:sz w:val="18"/>
              </w:rPr>
              <w:t xml:space="preserve"> </w:t>
            </w:r>
            <w:r>
              <w:rPr>
                <w:b/>
                <w:spacing w:val="-2"/>
                <w:sz w:val="18"/>
              </w:rPr>
              <w:t>2/3</w:t>
            </w:r>
            <w:r>
              <w:rPr>
                <w:b/>
                <w:spacing w:val="18"/>
                <w:sz w:val="18"/>
              </w:rPr>
              <w:t xml:space="preserve"> </w:t>
            </w:r>
            <w:r>
              <w:rPr>
                <w:b/>
                <w:spacing w:val="-2"/>
                <w:sz w:val="18"/>
              </w:rPr>
              <w:t>mesi</w:t>
            </w:r>
            <w:r>
              <w:rPr>
                <w:spacing w:val="-2"/>
                <w:sz w:val="18"/>
              </w:rPr>
              <w:t>)…</w:t>
            </w:r>
            <w:r>
              <w:rPr>
                <w:sz w:val="18"/>
              </w:rPr>
              <w:tab/>
            </w:r>
            <w:r>
              <w:rPr>
                <w:b/>
                <w:sz w:val="18"/>
              </w:rPr>
              <w:t xml:space="preserve">mesi </w:t>
            </w:r>
            <w:r>
              <w:rPr>
                <w:b/>
                <w:sz w:val="18"/>
                <w:u w:val="single"/>
              </w:rPr>
              <w:tab/>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39" w:type="dxa"/>
            <w:tcBorders>
              <w:top w:val="single" w:sz="6" w:space="0" w:color="000000"/>
              <w:bottom w:val="single" w:sz="6" w:space="0" w:color="000000"/>
            </w:tcBorders>
          </w:tcPr>
          <w:p w:rsidR="00D061DC" w:rsidRDefault="00D061DC">
            <w:pPr>
              <w:pStyle w:val="TableParagraph"/>
              <w:rPr>
                <w:sz w:val="18"/>
              </w:rPr>
            </w:pPr>
          </w:p>
        </w:tc>
      </w:tr>
      <w:tr w:rsidR="00D061DC">
        <w:trPr>
          <w:trHeight w:hRule="exact" w:val="331"/>
        </w:trPr>
        <w:tc>
          <w:tcPr>
            <w:tcW w:w="8870" w:type="dxa"/>
            <w:vMerge/>
            <w:tcBorders>
              <w:top w:val="nil"/>
              <w:bottom w:val="single" w:sz="6" w:space="0" w:color="000000"/>
            </w:tcBorders>
          </w:tcPr>
          <w:p w:rsidR="00D061DC" w:rsidRDefault="00D061DC">
            <w:pPr>
              <w:rPr>
                <w:sz w:val="2"/>
                <w:szCs w:val="2"/>
              </w:rPr>
            </w:pPr>
          </w:p>
        </w:tc>
        <w:tc>
          <w:tcPr>
            <w:tcW w:w="708" w:type="dxa"/>
            <w:vMerge w:val="restart"/>
            <w:tcBorders>
              <w:top w:val="single" w:sz="6" w:space="0" w:color="000000"/>
              <w:bottom w:val="single" w:sz="6" w:space="0" w:color="000000"/>
            </w:tcBorders>
          </w:tcPr>
          <w:p w:rsidR="00D061DC" w:rsidRDefault="00D061DC">
            <w:pPr>
              <w:pStyle w:val="TableParagraph"/>
              <w:rPr>
                <w:sz w:val="18"/>
              </w:rPr>
            </w:pPr>
          </w:p>
        </w:tc>
        <w:tc>
          <w:tcPr>
            <w:tcW w:w="1039" w:type="dxa"/>
            <w:vMerge w:val="restart"/>
            <w:tcBorders>
              <w:top w:val="single" w:sz="6" w:space="0" w:color="000000"/>
              <w:bottom w:val="single" w:sz="6" w:space="0" w:color="000000"/>
            </w:tcBorders>
          </w:tcPr>
          <w:p w:rsidR="00D061DC" w:rsidRDefault="00D061DC">
            <w:pPr>
              <w:pStyle w:val="TableParagraph"/>
              <w:rPr>
                <w:sz w:val="18"/>
              </w:rPr>
            </w:pPr>
          </w:p>
        </w:tc>
      </w:tr>
      <w:tr w:rsidR="00D061DC">
        <w:trPr>
          <w:trHeight w:hRule="exact" w:val="458"/>
        </w:trPr>
        <w:tc>
          <w:tcPr>
            <w:tcW w:w="8870" w:type="dxa"/>
            <w:tcBorders>
              <w:top w:val="single" w:sz="6" w:space="0" w:color="000000"/>
              <w:bottom w:val="single" w:sz="6" w:space="0" w:color="000000"/>
            </w:tcBorders>
          </w:tcPr>
          <w:p w:rsidR="00D061DC" w:rsidRDefault="002A3225">
            <w:pPr>
              <w:pStyle w:val="TableParagraph"/>
              <w:tabs>
                <w:tab w:val="left" w:leader="dot" w:pos="6178"/>
                <w:tab w:val="left" w:pos="8775"/>
              </w:tabs>
              <w:spacing w:line="228" w:lineRule="auto"/>
              <w:ind w:left="71" w:right="72"/>
              <w:rPr>
                <w:b/>
                <w:sz w:val="18"/>
              </w:rPr>
            </w:pPr>
            <w:r>
              <w:rPr>
                <w:sz w:val="18"/>
              </w:rPr>
              <w:t>C</w:t>
            </w:r>
            <w:r>
              <w:rPr>
                <w:b/>
                <w:sz w:val="18"/>
              </w:rPr>
              <w:t xml:space="preserve">) per ogni anno </w:t>
            </w:r>
            <w:r>
              <w:rPr>
                <w:sz w:val="18"/>
              </w:rPr>
              <w:t>o frazione superiore ai 6 mesi di servizio di ruolo effettivamente prestato a qualsiasi titolo in Pubbliche Amministrazioni o negli Enti Locali (b)…</w:t>
            </w:r>
            <w:r>
              <w:rPr>
                <w:sz w:val="18"/>
              </w:rPr>
              <w:tab/>
            </w:r>
            <w:r>
              <w:rPr>
                <w:b/>
                <w:sz w:val="18"/>
              </w:rPr>
              <w:t>(punti 1 x ogni anno)</w:t>
            </w:r>
            <w:r>
              <w:rPr>
                <w:sz w:val="18"/>
              </w:rPr>
              <w:t>…</w:t>
            </w:r>
            <w:r>
              <w:rPr>
                <w:b/>
                <w:sz w:val="18"/>
              </w:rPr>
              <w:t xml:space="preserve">anni </w:t>
            </w:r>
            <w:r>
              <w:rPr>
                <w:b/>
                <w:sz w:val="18"/>
                <w:u w:val="single"/>
              </w:rPr>
              <w:tab/>
            </w:r>
          </w:p>
        </w:tc>
        <w:tc>
          <w:tcPr>
            <w:tcW w:w="708" w:type="dxa"/>
            <w:vMerge/>
            <w:tcBorders>
              <w:top w:val="nil"/>
              <w:bottom w:val="single" w:sz="6" w:space="0" w:color="000000"/>
            </w:tcBorders>
          </w:tcPr>
          <w:p w:rsidR="00D061DC" w:rsidRDefault="00D061DC">
            <w:pPr>
              <w:rPr>
                <w:sz w:val="2"/>
                <w:szCs w:val="2"/>
              </w:rPr>
            </w:pPr>
          </w:p>
        </w:tc>
        <w:tc>
          <w:tcPr>
            <w:tcW w:w="1039" w:type="dxa"/>
            <w:vMerge/>
            <w:tcBorders>
              <w:top w:val="nil"/>
              <w:bottom w:val="single" w:sz="6" w:space="0" w:color="000000"/>
            </w:tcBorders>
          </w:tcPr>
          <w:p w:rsidR="00D061DC" w:rsidRDefault="00D061DC">
            <w:pPr>
              <w:rPr>
                <w:sz w:val="2"/>
                <w:szCs w:val="2"/>
              </w:rPr>
            </w:pPr>
          </w:p>
        </w:tc>
      </w:tr>
      <w:tr w:rsidR="00D061DC">
        <w:trPr>
          <w:trHeight w:hRule="exact" w:val="652"/>
        </w:trPr>
        <w:tc>
          <w:tcPr>
            <w:tcW w:w="8870" w:type="dxa"/>
            <w:vMerge w:val="restart"/>
            <w:tcBorders>
              <w:top w:val="single" w:sz="6" w:space="0" w:color="000000"/>
              <w:bottom w:val="single" w:sz="6" w:space="0" w:color="000000"/>
            </w:tcBorders>
          </w:tcPr>
          <w:p w:rsidR="00D061DC" w:rsidRDefault="002A3225">
            <w:pPr>
              <w:pStyle w:val="TableParagraph"/>
              <w:numPr>
                <w:ilvl w:val="0"/>
                <w:numId w:val="6"/>
              </w:numPr>
              <w:tabs>
                <w:tab w:val="left" w:pos="304"/>
              </w:tabs>
              <w:spacing w:line="230" w:lineRule="auto"/>
              <w:ind w:right="344" w:firstLine="0"/>
              <w:rPr>
                <w:sz w:val="18"/>
              </w:rPr>
            </w:pPr>
            <w:r>
              <w:rPr>
                <w:b/>
                <w:sz w:val="18"/>
              </w:rPr>
              <w:t>per</w:t>
            </w:r>
            <w:r>
              <w:rPr>
                <w:b/>
                <w:spacing w:val="-3"/>
                <w:sz w:val="18"/>
              </w:rPr>
              <w:t xml:space="preserve"> </w:t>
            </w:r>
            <w:r>
              <w:rPr>
                <w:b/>
                <w:sz w:val="18"/>
              </w:rPr>
              <w:t>ogni</w:t>
            </w:r>
            <w:r>
              <w:rPr>
                <w:b/>
                <w:spacing w:val="-2"/>
                <w:sz w:val="18"/>
              </w:rPr>
              <w:t xml:space="preserve"> </w:t>
            </w:r>
            <w:r>
              <w:rPr>
                <w:b/>
                <w:sz w:val="18"/>
              </w:rPr>
              <w:t>anno</w:t>
            </w:r>
            <w:r>
              <w:rPr>
                <w:b/>
                <w:spacing w:val="-3"/>
                <w:sz w:val="18"/>
              </w:rPr>
              <w:t xml:space="preserve"> </w:t>
            </w:r>
            <w:r>
              <w:rPr>
                <w:b/>
                <w:sz w:val="18"/>
              </w:rPr>
              <w:t>intero</w:t>
            </w:r>
            <w:r>
              <w:rPr>
                <w:b/>
                <w:spacing w:val="-1"/>
                <w:sz w:val="18"/>
              </w:rPr>
              <w:t xml:space="preserve"> </w:t>
            </w:r>
            <w:r>
              <w:rPr>
                <w:sz w:val="18"/>
              </w:rPr>
              <w:t>di</w:t>
            </w:r>
            <w:r>
              <w:rPr>
                <w:spacing w:val="-2"/>
                <w:sz w:val="18"/>
              </w:rPr>
              <w:t xml:space="preserve"> </w:t>
            </w:r>
            <w:r>
              <w:rPr>
                <w:sz w:val="18"/>
              </w:rPr>
              <w:t>servizio</w:t>
            </w:r>
            <w:r>
              <w:rPr>
                <w:spacing w:val="-1"/>
                <w:sz w:val="18"/>
              </w:rPr>
              <w:t xml:space="preserve"> </w:t>
            </w:r>
            <w:r>
              <w:rPr>
                <w:sz w:val="18"/>
              </w:rPr>
              <w:t>prestato</w:t>
            </w:r>
            <w:r>
              <w:rPr>
                <w:spacing w:val="-3"/>
                <w:sz w:val="18"/>
              </w:rPr>
              <w:t xml:space="preserve"> </w:t>
            </w:r>
            <w:r>
              <w:rPr>
                <w:sz w:val="18"/>
              </w:rPr>
              <w:t>nel</w:t>
            </w:r>
            <w:r>
              <w:rPr>
                <w:spacing w:val="-4"/>
                <w:sz w:val="18"/>
              </w:rPr>
              <w:t xml:space="preserve"> </w:t>
            </w:r>
            <w:r>
              <w:rPr>
                <w:sz w:val="18"/>
              </w:rPr>
              <w:t>profilo</w:t>
            </w:r>
            <w:r>
              <w:rPr>
                <w:spacing w:val="-3"/>
                <w:sz w:val="18"/>
              </w:rPr>
              <w:t xml:space="preserve"> </w:t>
            </w:r>
            <w:r>
              <w:rPr>
                <w:sz w:val="18"/>
              </w:rPr>
              <w:t>di</w:t>
            </w:r>
            <w:r>
              <w:rPr>
                <w:spacing w:val="-2"/>
                <w:sz w:val="18"/>
              </w:rPr>
              <w:t xml:space="preserve"> </w:t>
            </w:r>
            <w:r>
              <w:rPr>
                <w:sz w:val="18"/>
              </w:rPr>
              <w:t>appartenenza</w:t>
            </w:r>
            <w:r>
              <w:rPr>
                <w:spacing w:val="-3"/>
                <w:sz w:val="18"/>
              </w:rPr>
              <w:t xml:space="preserve"> </w:t>
            </w:r>
            <w:r>
              <w:rPr>
                <w:sz w:val="18"/>
              </w:rPr>
              <w:t>senza</w:t>
            </w:r>
            <w:r>
              <w:rPr>
                <w:spacing w:val="-3"/>
                <w:sz w:val="18"/>
              </w:rPr>
              <w:t xml:space="preserve"> </w:t>
            </w:r>
            <w:r>
              <w:rPr>
                <w:sz w:val="18"/>
              </w:rPr>
              <w:t>soluzione</w:t>
            </w:r>
            <w:r>
              <w:rPr>
                <w:spacing w:val="-3"/>
                <w:sz w:val="18"/>
              </w:rPr>
              <w:t xml:space="preserve"> </w:t>
            </w:r>
            <w:r>
              <w:rPr>
                <w:sz w:val="18"/>
              </w:rPr>
              <w:t>di</w:t>
            </w:r>
            <w:r>
              <w:rPr>
                <w:spacing w:val="-4"/>
                <w:sz w:val="18"/>
              </w:rPr>
              <w:t xml:space="preserve"> </w:t>
            </w:r>
            <w:r>
              <w:rPr>
                <w:sz w:val="18"/>
              </w:rPr>
              <w:t>continuità</w:t>
            </w:r>
            <w:r>
              <w:rPr>
                <w:spacing w:val="-2"/>
                <w:sz w:val="18"/>
              </w:rPr>
              <w:t xml:space="preserve"> </w:t>
            </w:r>
            <w:r>
              <w:rPr>
                <w:sz w:val="18"/>
              </w:rPr>
              <w:t xml:space="preserve">nella </w:t>
            </w:r>
            <w:r>
              <w:rPr>
                <w:b/>
                <w:sz w:val="18"/>
              </w:rPr>
              <w:t>scuola</w:t>
            </w:r>
            <w:r>
              <w:rPr>
                <w:b/>
                <w:spacing w:val="-2"/>
                <w:sz w:val="18"/>
              </w:rPr>
              <w:t xml:space="preserve"> </w:t>
            </w:r>
            <w:r>
              <w:rPr>
                <w:sz w:val="18"/>
              </w:rPr>
              <w:t>di attuale titolarità (4) (11) (in aggiunta a quello previsto dalle lettere A) e B) (c) (d)</w:t>
            </w:r>
          </w:p>
          <w:p w:rsidR="00D061DC" w:rsidRDefault="002A3225">
            <w:pPr>
              <w:pStyle w:val="TableParagraph"/>
              <w:numPr>
                <w:ilvl w:val="1"/>
                <w:numId w:val="6"/>
              </w:numPr>
              <w:tabs>
                <w:tab w:val="left" w:pos="431"/>
                <w:tab w:val="left" w:pos="8854"/>
              </w:tabs>
              <w:spacing w:line="206" w:lineRule="exact"/>
              <w:ind w:right="-15"/>
              <w:rPr>
                <w:b/>
                <w:sz w:val="18"/>
              </w:rPr>
            </w:pPr>
            <w:r>
              <w:rPr>
                <w:sz w:val="18"/>
              </w:rPr>
              <w:t>entro</w:t>
            </w:r>
            <w:r>
              <w:rPr>
                <w:spacing w:val="3"/>
                <w:sz w:val="18"/>
              </w:rPr>
              <w:t xml:space="preserve"> </w:t>
            </w:r>
            <w:r>
              <w:rPr>
                <w:sz w:val="18"/>
              </w:rPr>
              <w:t>il</w:t>
            </w:r>
            <w:r>
              <w:rPr>
                <w:spacing w:val="-6"/>
                <w:sz w:val="18"/>
              </w:rPr>
              <w:t xml:space="preserve"> </w:t>
            </w:r>
            <w:r>
              <w:rPr>
                <w:sz w:val="18"/>
              </w:rPr>
              <w:t>quinquennio</w:t>
            </w:r>
            <w:r>
              <w:rPr>
                <w:spacing w:val="42"/>
                <w:sz w:val="18"/>
              </w:rPr>
              <w:t xml:space="preserve"> </w:t>
            </w:r>
            <w:r>
              <w:rPr>
                <w:sz w:val="18"/>
              </w:rPr>
              <w:t>(</w:t>
            </w:r>
            <w:r>
              <w:rPr>
                <w:b/>
                <w:sz w:val="18"/>
              </w:rPr>
              <w:t>per</w:t>
            </w:r>
            <w:r>
              <w:rPr>
                <w:b/>
                <w:spacing w:val="-5"/>
                <w:sz w:val="18"/>
              </w:rPr>
              <w:t xml:space="preserve"> </w:t>
            </w:r>
            <w:r>
              <w:rPr>
                <w:b/>
                <w:sz w:val="18"/>
              </w:rPr>
              <w:t>servizio</w:t>
            </w:r>
            <w:r>
              <w:rPr>
                <w:b/>
                <w:spacing w:val="-3"/>
                <w:sz w:val="18"/>
              </w:rPr>
              <w:t xml:space="preserve"> </w:t>
            </w:r>
            <w:r>
              <w:rPr>
                <w:b/>
                <w:sz w:val="18"/>
              </w:rPr>
              <w:t>in</w:t>
            </w:r>
            <w:r>
              <w:rPr>
                <w:b/>
                <w:spacing w:val="-8"/>
                <w:sz w:val="18"/>
              </w:rPr>
              <w:t xml:space="preserve"> </w:t>
            </w:r>
            <w:r>
              <w:rPr>
                <w:b/>
                <w:sz w:val="18"/>
              </w:rPr>
              <w:t>piccole</w:t>
            </w:r>
            <w:r>
              <w:rPr>
                <w:b/>
                <w:spacing w:val="-4"/>
                <w:sz w:val="18"/>
              </w:rPr>
              <w:t xml:space="preserve"> </w:t>
            </w:r>
            <w:r>
              <w:rPr>
                <w:b/>
                <w:sz w:val="18"/>
              </w:rPr>
              <w:t>isole</w:t>
            </w:r>
            <w:r>
              <w:rPr>
                <w:b/>
                <w:spacing w:val="-5"/>
                <w:sz w:val="18"/>
              </w:rPr>
              <w:t xml:space="preserve"> </w:t>
            </w:r>
            <w:r>
              <w:rPr>
                <w:b/>
                <w:sz w:val="18"/>
              </w:rPr>
              <w:t>il</w:t>
            </w:r>
            <w:r>
              <w:rPr>
                <w:b/>
                <w:spacing w:val="1"/>
                <w:sz w:val="18"/>
              </w:rPr>
              <w:t xml:space="preserve"> </w:t>
            </w:r>
            <w:r>
              <w:rPr>
                <w:b/>
                <w:sz w:val="18"/>
              </w:rPr>
              <w:t>punteggio</w:t>
            </w:r>
            <w:r>
              <w:rPr>
                <w:b/>
                <w:spacing w:val="-5"/>
                <w:sz w:val="18"/>
              </w:rPr>
              <w:t xml:space="preserve"> </w:t>
            </w:r>
            <w:r>
              <w:rPr>
                <w:b/>
                <w:sz w:val="18"/>
              </w:rPr>
              <w:t>si</w:t>
            </w:r>
            <w:r>
              <w:rPr>
                <w:b/>
                <w:spacing w:val="-6"/>
                <w:sz w:val="18"/>
              </w:rPr>
              <w:t xml:space="preserve"> </w:t>
            </w:r>
            <w:r>
              <w:rPr>
                <w:b/>
                <w:sz w:val="18"/>
              </w:rPr>
              <w:t>raddoppia</w:t>
            </w:r>
            <w:r>
              <w:rPr>
                <w:sz w:val="18"/>
              </w:rPr>
              <w:t>)</w:t>
            </w:r>
            <w:r>
              <w:rPr>
                <w:spacing w:val="-4"/>
                <w:sz w:val="18"/>
              </w:rPr>
              <w:t xml:space="preserve"> </w:t>
            </w:r>
            <w:proofErr w:type="gramStart"/>
            <w:r>
              <w:rPr>
                <w:b/>
                <w:sz w:val="18"/>
              </w:rPr>
              <w:t>(</w:t>
            </w:r>
            <w:r>
              <w:rPr>
                <w:b/>
                <w:spacing w:val="1"/>
                <w:sz w:val="18"/>
              </w:rPr>
              <w:t xml:space="preserve"> </w:t>
            </w:r>
            <w:r>
              <w:rPr>
                <w:b/>
                <w:sz w:val="18"/>
              </w:rPr>
              <w:t>punti</w:t>
            </w:r>
            <w:proofErr w:type="gramEnd"/>
            <w:r>
              <w:rPr>
                <w:b/>
                <w:spacing w:val="-1"/>
                <w:sz w:val="18"/>
              </w:rPr>
              <w:t xml:space="preserve"> </w:t>
            </w:r>
            <w:r>
              <w:rPr>
                <w:b/>
                <w:sz w:val="18"/>
              </w:rPr>
              <w:t>8</w:t>
            </w:r>
            <w:r>
              <w:rPr>
                <w:b/>
                <w:spacing w:val="-5"/>
                <w:sz w:val="18"/>
              </w:rPr>
              <w:t xml:space="preserve"> </w:t>
            </w:r>
            <w:r>
              <w:rPr>
                <w:b/>
                <w:sz w:val="18"/>
              </w:rPr>
              <w:t>x</w:t>
            </w:r>
            <w:r>
              <w:rPr>
                <w:b/>
                <w:spacing w:val="-1"/>
                <w:sz w:val="18"/>
              </w:rPr>
              <w:t xml:space="preserve"> </w:t>
            </w:r>
            <w:r>
              <w:rPr>
                <w:b/>
                <w:sz w:val="18"/>
              </w:rPr>
              <w:t>ogni</w:t>
            </w:r>
            <w:r>
              <w:rPr>
                <w:b/>
                <w:spacing w:val="-6"/>
                <w:sz w:val="18"/>
              </w:rPr>
              <w:t xml:space="preserve"> </w:t>
            </w:r>
            <w:r>
              <w:rPr>
                <w:b/>
                <w:sz w:val="18"/>
              </w:rPr>
              <w:t>anno)</w:t>
            </w:r>
            <w:r>
              <w:rPr>
                <w:sz w:val="18"/>
              </w:rPr>
              <w:t>….</w:t>
            </w:r>
            <w:r>
              <w:rPr>
                <w:b/>
                <w:sz w:val="18"/>
              </w:rPr>
              <w:t>anni</w:t>
            </w:r>
            <w:r>
              <w:rPr>
                <w:b/>
                <w:spacing w:val="-1"/>
                <w:sz w:val="18"/>
              </w:rPr>
              <w:t xml:space="preserve"> </w:t>
            </w:r>
            <w:r>
              <w:rPr>
                <w:b/>
                <w:sz w:val="18"/>
                <w:u w:val="single"/>
              </w:rPr>
              <w:tab/>
            </w:r>
          </w:p>
          <w:p w:rsidR="00D061DC" w:rsidRDefault="002A3225">
            <w:pPr>
              <w:pStyle w:val="TableParagraph"/>
              <w:numPr>
                <w:ilvl w:val="1"/>
                <w:numId w:val="6"/>
              </w:numPr>
              <w:tabs>
                <w:tab w:val="left" w:pos="431"/>
                <w:tab w:val="left" w:pos="8854"/>
              </w:tabs>
              <w:spacing w:before="70"/>
              <w:ind w:right="-15"/>
              <w:rPr>
                <w:b/>
                <w:sz w:val="18"/>
              </w:rPr>
            </w:pPr>
            <w:r>
              <w:rPr>
                <w:sz w:val="18"/>
              </w:rPr>
              <w:t>oltre</w:t>
            </w:r>
            <w:r>
              <w:rPr>
                <w:spacing w:val="-1"/>
                <w:sz w:val="18"/>
              </w:rPr>
              <w:t xml:space="preserve"> </w:t>
            </w:r>
            <w:r>
              <w:rPr>
                <w:sz w:val="18"/>
              </w:rPr>
              <w:t>il</w:t>
            </w:r>
            <w:r>
              <w:rPr>
                <w:spacing w:val="-3"/>
                <w:sz w:val="18"/>
              </w:rPr>
              <w:t xml:space="preserve"> </w:t>
            </w:r>
            <w:r>
              <w:rPr>
                <w:sz w:val="18"/>
              </w:rPr>
              <w:t>quinquennio</w:t>
            </w:r>
            <w:r>
              <w:rPr>
                <w:spacing w:val="-1"/>
                <w:sz w:val="18"/>
              </w:rPr>
              <w:t xml:space="preserve"> </w:t>
            </w:r>
            <w:r>
              <w:rPr>
                <w:sz w:val="18"/>
              </w:rPr>
              <w:t>(</w:t>
            </w:r>
            <w:r>
              <w:rPr>
                <w:b/>
                <w:sz w:val="18"/>
              </w:rPr>
              <w:t>per</w:t>
            </w:r>
            <w:r>
              <w:rPr>
                <w:b/>
                <w:spacing w:val="-2"/>
                <w:sz w:val="18"/>
              </w:rPr>
              <w:t xml:space="preserve"> </w:t>
            </w:r>
            <w:r>
              <w:rPr>
                <w:b/>
                <w:sz w:val="18"/>
              </w:rPr>
              <w:t>servizio in piccole</w:t>
            </w:r>
            <w:r>
              <w:rPr>
                <w:b/>
                <w:spacing w:val="-3"/>
                <w:sz w:val="18"/>
              </w:rPr>
              <w:t xml:space="preserve"> </w:t>
            </w:r>
            <w:r>
              <w:rPr>
                <w:b/>
                <w:sz w:val="18"/>
              </w:rPr>
              <w:t>isole il</w:t>
            </w:r>
            <w:r>
              <w:rPr>
                <w:b/>
                <w:spacing w:val="-1"/>
                <w:sz w:val="18"/>
              </w:rPr>
              <w:t xml:space="preserve"> </w:t>
            </w:r>
            <w:r>
              <w:rPr>
                <w:b/>
                <w:sz w:val="18"/>
              </w:rPr>
              <w:t>punteggio</w:t>
            </w:r>
            <w:r>
              <w:rPr>
                <w:b/>
                <w:spacing w:val="-2"/>
                <w:sz w:val="18"/>
              </w:rPr>
              <w:t xml:space="preserve"> </w:t>
            </w:r>
            <w:r>
              <w:rPr>
                <w:b/>
                <w:sz w:val="18"/>
              </w:rPr>
              <w:t>si raddoppia</w:t>
            </w:r>
            <w:r>
              <w:rPr>
                <w:sz w:val="18"/>
              </w:rPr>
              <w:t xml:space="preserve">) </w:t>
            </w:r>
            <w:r>
              <w:rPr>
                <w:b/>
                <w:sz w:val="18"/>
              </w:rPr>
              <w:t>( punti</w:t>
            </w:r>
            <w:r>
              <w:rPr>
                <w:b/>
                <w:spacing w:val="-1"/>
                <w:sz w:val="18"/>
              </w:rPr>
              <w:t xml:space="preserve"> </w:t>
            </w:r>
            <w:r>
              <w:rPr>
                <w:b/>
                <w:sz w:val="18"/>
              </w:rPr>
              <w:t>12</w:t>
            </w:r>
            <w:r>
              <w:rPr>
                <w:b/>
                <w:spacing w:val="-2"/>
                <w:sz w:val="18"/>
              </w:rPr>
              <w:t xml:space="preserve"> </w:t>
            </w:r>
            <w:r>
              <w:rPr>
                <w:b/>
                <w:sz w:val="18"/>
              </w:rPr>
              <w:t>x ogni anno)</w:t>
            </w:r>
            <w:r>
              <w:rPr>
                <w:sz w:val="18"/>
              </w:rPr>
              <w:t>…</w:t>
            </w:r>
            <w:r>
              <w:rPr>
                <w:b/>
                <w:sz w:val="18"/>
              </w:rPr>
              <w:t>anni</w:t>
            </w:r>
            <w:r>
              <w:rPr>
                <w:b/>
                <w:spacing w:val="47"/>
                <w:sz w:val="18"/>
              </w:rPr>
              <w:t xml:space="preserve"> </w:t>
            </w:r>
            <w:r>
              <w:rPr>
                <w:b/>
                <w:sz w:val="18"/>
                <w:u w:val="single"/>
              </w:rPr>
              <w:tab/>
            </w:r>
          </w:p>
        </w:tc>
        <w:tc>
          <w:tcPr>
            <w:tcW w:w="708" w:type="dxa"/>
            <w:vMerge/>
            <w:tcBorders>
              <w:top w:val="nil"/>
              <w:bottom w:val="single" w:sz="6" w:space="0" w:color="000000"/>
            </w:tcBorders>
          </w:tcPr>
          <w:p w:rsidR="00D061DC" w:rsidRDefault="00D061DC">
            <w:pPr>
              <w:rPr>
                <w:sz w:val="2"/>
                <w:szCs w:val="2"/>
              </w:rPr>
            </w:pPr>
          </w:p>
        </w:tc>
        <w:tc>
          <w:tcPr>
            <w:tcW w:w="1039" w:type="dxa"/>
            <w:vMerge/>
            <w:tcBorders>
              <w:top w:val="nil"/>
              <w:bottom w:val="single" w:sz="6" w:space="0" w:color="000000"/>
            </w:tcBorders>
          </w:tcPr>
          <w:p w:rsidR="00D061DC" w:rsidRDefault="00D061DC">
            <w:pPr>
              <w:rPr>
                <w:sz w:val="2"/>
                <w:szCs w:val="2"/>
              </w:rPr>
            </w:pPr>
          </w:p>
        </w:tc>
      </w:tr>
      <w:tr w:rsidR="00D061DC">
        <w:trPr>
          <w:trHeight w:hRule="exact" w:val="391"/>
        </w:trPr>
        <w:tc>
          <w:tcPr>
            <w:tcW w:w="8870" w:type="dxa"/>
            <w:vMerge/>
            <w:tcBorders>
              <w:top w:val="nil"/>
              <w:bottom w:val="single" w:sz="6" w:space="0" w:color="000000"/>
            </w:tcBorders>
          </w:tcPr>
          <w:p w:rsidR="00D061DC" w:rsidRDefault="00D061DC">
            <w:pPr>
              <w:rPr>
                <w:sz w:val="2"/>
                <w:szCs w:val="2"/>
              </w:rPr>
            </w:pPr>
          </w:p>
        </w:tc>
        <w:tc>
          <w:tcPr>
            <w:tcW w:w="708" w:type="dxa"/>
            <w:tcBorders>
              <w:top w:val="single" w:sz="6" w:space="0" w:color="000000"/>
              <w:bottom w:val="single" w:sz="6" w:space="0" w:color="000000"/>
            </w:tcBorders>
          </w:tcPr>
          <w:p w:rsidR="00D061DC" w:rsidRDefault="00D061DC">
            <w:pPr>
              <w:pStyle w:val="TableParagraph"/>
              <w:rPr>
                <w:sz w:val="18"/>
              </w:rPr>
            </w:pPr>
          </w:p>
        </w:tc>
        <w:tc>
          <w:tcPr>
            <w:tcW w:w="1039" w:type="dxa"/>
            <w:tcBorders>
              <w:top w:val="single" w:sz="6" w:space="0" w:color="000000"/>
              <w:bottom w:val="single" w:sz="6" w:space="0" w:color="000000"/>
            </w:tcBorders>
          </w:tcPr>
          <w:p w:rsidR="00D061DC" w:rsidRDefault="00D061DC">
            <w:pPr>
              <w:pStyle w:val="TableParagraph"/>
              <w:rPr>
                <w:sz w:val="18"/>
              </w:rPr>
            </w:pPr>
          </w:p>
        </w:tc>
      </w:tr>
      <w:tr w:rsidR="00D061DC">
        <w:trPr>
          <w:trHeight w:hRule="exact" w:val="976"/>
        </w:trPr>
        <w:tc>
          <w:tcPr>
            <w:tcW w:w="8870" w:type="dxa"/>
            <w:tcBorders>
              <w:top w:val="single" w:sz="6" w:space="0" w:color="000000"/>
              <w:bottom w:val="single" w:sz="6" w:space="0" w:color="000000"/>
            </w:tcBorders>
          </w:tcPr>
          <w:p w:rsidR="00D061DC" w:rsidRDefault="002A3225">
            <w:pPr>
              <w:pStyle w:val="TableParagraph"/>
              <w:tabs>
                <w:tab w:val="left" w:pos="8674"/>
              </w:tabs>
              <w:spacing w:before="69"/>
              <w:ind w:left="71" w:right="121"/>
              <w:rPr>
                <w:b/>
                <w:sz w:val="18"/>
              </w:rPr>
            </w:pPr>
            <w:r>
              <w:rPr>
                <w:sz w:val="18"/>
              </w:rPr>
              <w:t>E)</w:t>
            </w:r>
            <w:r>
              <w:rPr>
                <w:spacing w:val="-2"/>
                <w:sz w:val="18"/>
              </w:rPr>
              <w:t xml:space="preserve"> </w:t>
            </w:r>
            <w:r>
              <w:rPr>
                <w:b/>
                <w:sz w:val="18"/>
              </w:rPr>
              <w:t>per ogni</w:t>
            </w:r>
            <w:r>
              <w:rPr>
                <w:b/>
                <w:spacing w:val="-2"/>
                <w:sz w:val="18"/>
              </w:rPr>
              <w:t xml:space="preserve"> </w:t>
            </w:r>
            <w:r>
              <w:rPr>
                <w:b/>
                <w:sz w:val="18"/>
              </w:rPr>
              <w:t>anno</w:t>
            </w:r>
            <w:r>
              <w:rPr>
                <w:b/>
                <w:spacing w:val="-3"/>
                <w:sz w:val="18"/>
              </w:rPr>
              <w:t xml:space="preserve"> </w:t>
            </w:r>
            <w:r>
              <w:rPr>
                <w:b/>
                <w:sz w:val="18"/>
              </w:rPr>
              <w:t>intero</w:t>
            </w:r>
            <w:r>
              <w:rPr>
                <w:b/>
                <w:spacing w:val="-2"/>
                <w:sz w:val="18"/>
              </w:rPr>
              <w:t xml:space="preserve"> </w:t>
            </w:r>
            <w:r>
              <w:rPr>
                <w:sz w:val="18"/>
              </w:rPr>
              <w:t>di</w:t>
            </w:r>
            <w:r>
              <w:rPr>
                <w:spacing w:val="-2"/>
                <w:sz w:val="18"/>
              </w:rPr>
              <w:t xml:space="preserve"> </w:t>
            </w:r>
            <w:r>
              <w:rPr>
                <w:sz w:val="18"/>
              </w:rPr>
              <w:t>servizio</w:t>
            </w:r>
            <w:r>
              <w:rPr>
                <w:spacing w:val="-1"/>
                <w:sz w:val="18"/>
              </w:rPr>
              <w:t xml:space="preserve"> </w:t>
            </w:r>
            <w:r>
              <w:rPr>
                <w:sz w:val="18"/>
              </w:rPr>
              <w:t>di</w:t>
            </w:r>
            <w:r>
              <w:rPr>
                <w:spacing w:val="-2"/>
                <w:sz w:val="18"/>
              </w:rPr>
              <w:t xml:space="preserve"> </w:t>
            </w:r>
            <w:r>
              <w:rPr>
                <w:sz w:val="18"/>
              </w:rPr>
              <w:t>ruolo</w:t>
            </w:r>
            <w:r>
              <w:rPr>
                <w:spacing w:val="-3"/>
                <w:sz w:val="18"/>
              </w:rPr>
              <w:t xml:space="preserve"> </w:t>
            </w:r>
            <w:r>
              <w:rPr>
                <w:sz w:val="18"/>
              </w:rPr>
              <w:t>prestato</w:t>
            </w:r>
            <w:r>
              <w:rPr>
                <w:spacing w:val="-3"/>
                <w:sz w:val="18"/>
              </w:rPr>
              <w:t xml:space="preserve"> </w:t>
            </w:r>
            <w:r>
              <w:rPr>
                <w:sz w:val="18"/>
              </w:rPr>
              <w:t>nel</w:t>
            </w:r>
            <w:r>
              <w:rPr>
                <w:spacing w:val="-4"/>
                <w:sz w:val="18"/>
              </w:rPr>
              <w:t xml:space="preserve"> </w:t>
            </w:r>
            <w:r>
              <w:rPr>
                <w:sz w:val="18"/>
              </w:rPr>
              <w:t>profilo</w:t>
            </w:r>
            <w:r>
              <w:rPr>
                <w:spacing w:val="-3"/>
                <w:sz w:val="18"/>
              </w:rPr>
              <w:t xml:space="preserve"> </w:t>
            </w:r>
            <w:r>
              <w:rPr>
                <w:sz w:val="18"/>
              </w:rPr>
              <w:t>di</w:t>
            </w:r>
            <w:r>
              <w:rPr>
                <w:spacing w:val="-4"/>
                <w:sz w:val="18"/>
              </w:rPr>
              <w:t xml:space="preserve"> </w:t>
            </w:r>
            <w:r>
              <w:rPr>
                <w:sz w:val="18"/>
              </w:rPr>
              <w:t>appartenenza</w:t>
            </w:r>
            <w:r>
              <w:rPr>
                <w:spacing w:val="-3"/>
                <w:sz w:val="18"/>
              </w:rPr>
              <w:t xml:space="preserve"> </w:t>
            </w:r>
            <w:r>
              <w:rPr>
                <w:sz w:val="18"/>
              </w:rPr>
              <w:t xml:space="preserve">nella </w:t>
            </w:r>
            <w:r>
              <w:rPr>
                <w:b/>
                <w:sz w:val="18"/>
              </w:rPr>
              <w:t>sede</w:t>
            </w:r>
            <w:r>
              <w:rPr>
                <w:b/>
                <w:spacing w:val="-3"/>
                <w:sz w:val="18"/>
              </w:rPr>
              <w:t xml:space="preserve"> </w:t>
            </w:r>
            <w:r>
              <w:rPr>
                <w:sz w:val="18"/>
              </w:rPr>
              <w:t>(comune)</w:t>
            </w:r>
            <w:r>
              <w:rPr>
                <w:spacing w:val="-2"/>
                <w:sz w:val="18"/>
              </w:rPr>
              <w:t xml:space="preserve"> </w:t>
            </w:r>
            <w:r>
              <w:rPr>
                <w:sz w:val="18"/>
              </w:rPr>
              <w:t>di</w:t>
            </w:r>
            <w:r>
              <w:rPr>
                <w:spacing w:val="-2"/>
                <w:sz w:val="18"/>
              </w:rPr>
              <w:t xml:space="preserve"> </w:t>
            </w:r>
            <w:r>
              <w:rPr>
                <w:sz w:val="18"/>
              </w:rPr>
              <w:t>attuale</w:t>
            </w:r>
            <w:r>
              <w:rPr>
                <w:spacing w:val="-2"/>
                <w:sz w:val="18"/>
              </w:rPr>
              <w:t xml:space="preserve"> </w:t>
            </w:r>
            <w:r>
              <w:rPr>
                <w:sz w:val="18"/>
              </w:rPr>
              <w:t>titolarità senza soluzione di continuità (4Bis) in aggiunta a quello previsto dalle lettere A) e B) e, per i periodi che non siano coincidenti, anche alla lettera D) (c) (valido solo per i trasferimenti d’ufficio) ……</w:t>
            </w:r>
            <w:r>
              <w:rPr>
                <w:b/>
                <w:sz w:val="18"/>
              </w:rPr>
              <w:t>(punti 4 x ogni anno</w:t>
            </w:r>
            <w:r>
              <w:rPr>
                <w:sz w:val="18"/>
              </w:rPr>
              <w:t>)….</w:t>
            </w:r>
            <w:r>
              <w:rPr>
                <w:b/>
                <w:sz w:val="18"/>
              </w:rPr>
              <w:t xml:space="preserve">anni </w:t>
            </w:r>
            <w:r>
              <w:rPr>
                <w:b/>
                <w:sz w:val="18"/>
                <w:u w:val="single"/>
              </w:rPr>
              <w:tab/>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39" w:type="dxa"/>
            <w:tcBorders>
              <w:top w:val="single" w:sz="6" w:space="0" w:color="000000"/>
              <w:bottom w:val="single" w:sz="6" w:space="0" w:color="000000"/>
            </w:tcBorders>
          </w:tcPr>
          <w:p w:rsidR="00D061DC" w:rsidRDefault="00D061DC">
            <w:pPr>
              <w:pStyle w:val="TableParagraph"/>
              <w:rPr>
                <w:sz w:val="18"/>
              </w:rPr>
            </w:pPr>
          </w:p>
        </w:tc>
      </w:tr>
      <w:tr w:rsidR="00D061DC">
        <w:trPr>
          <w:trHeight w:hRule="exact" w:val="1229"/>
        </w:trPr>
        <w:tc>
          <w:tcPr>
            <w:tcW w:w="8870" w:type="dxa"/>
            <w:tcBorders>
              <w:top w:val="single" w:sz="6" w:space="0" w:color="000000"/>
              <w:bottom w:val="single" w:sz="6" w:space="0" w:color="000000"/>
            </w:tcBorders>
          </w:tcPr>
          <w:p w:rsidR="00D061DC" w:rsidRDefault="002A3225">
            <w:pPr>
              <w:pStyle w:val="TableParagraph"/>
              <w:tabs>
                <w:tab w:val="left" w:leader="dot" w:pos="8012"/>
              </w:tabs>
              <w:spacing w:line="230" w:lineRule="auto"/>
              <w:ind w:left="71" w:right="67"/>
              <w:rPr>
                <w:b/>
                <w:sz w:val="18"/>
              </w:rPr>
            </w:pPr>
            <w:r>
              <w:rPr>
                <w:sz w:val="20"/>
              </w:rPr>
              <w:t>F)</w:t>
            </w:r>
            <w:r>
              <w:rPr>
                <w:spacing w:val="-2"/>
                <w:sz w:val="20"/>
              </w:rPr>
              <w:t xml:space="preserve"> </w:t>
            </w:r>
            <w:r>
              <w:rPr>
                <w:sz w:val="18"/>
              </w:rPr>
              <w:t>A</w:t>
            </w:r>
            <w:r>
              <w:rPr>
                <w:spacing w:val="-5"/>
                <w:sz w:val="18"/>
              </w:rPr>
              <w:t xml:space="preserve"> </w:t>
            </w:r>
            <w:r>
              <w:rPr>
                <w:sz w:val="18"/>
              </w:rPr>
              <w:t>coloro</w:t>
            </w:r>
            <w:r>
              <w:rPr>
                <w:spacing w:val="-1"/>
                <w:sz w:val="18"/>
              </w:rPr>
              <w:t xml:space="preserve"> </w:t>
            </w:r>
            <w:r>
              <w:rPr>
                <w:sz w:val="18"/>
              </w:rPr>
              <w:t>che</w:t>
            </w:r>
            <w:r>
              <w:rPr>
                <w:spacing w:val="-1"/>
                <w:sz w:val="18"/>
              </w:rPr>
              <w:t xml:space="preserve"> </w:t>
            </w:r>
            <w:r>
              <w:rPr>
                <w:b/>
                <w:sz w:val="18"/>
              </w:rPr>
              <w:t>per</w:t>
            </w:r>
            <w:r>
              <w:rPr>
                <w:b/>
                <w:spacing w:val="-3"/>
                <w:sz w:val="18"/>
              </w:rPr>
              <w:t xml:space="preserve"> </w:t>
            </w:r>
            <w:r>
              <w:rPr>
                <w:b/>
                <w:sz w:val="18"/>
              </w:rPr>
              <w:t>un</w:t>
            </w:r>
            <w:r>
              <w:rPr>
                <w:b/>
                <w:spacing w:val="-4"/>
                <w:sz w:val="18"/>
              </w:rPr>
              <w:t xml:space="preserve"> </w:t>
            </w:r>
            <w:r>
              <w:rPr>
                <w:b/>
                <w:sz w:val="18"/>
              </w:rPr>
              <w:t xml:space="preserve">triennio </w:t>
            </w:r>
            <w:r>
              <w:rPr>
                <w:sz w:val="18"/>
              </w:rPr>
              <w:t>a</w:t>
            </w:r>
            <w:r>
              <w:rPr>
                <w:spacing w:val="-3"/>
                <w:sz w:val="18"/>
              </w:rPr>
              <w:t xml:space="preserve"> </w:t>
            </w:r>
            <w:r>
              <w:rPr>
                <w:sz w:val="18"/>
              </w:rPr>
              <w:t>decorrere</w:t>
            </w:r>
            <w:r>
              <w:rPr>
                <w:spacing w:val="-3"/>
                <w:sz w:val="18"/>
              </w:rPr>
              <w:t xml:space="preserve"> </w:t>
            </w:r>
            <w:r>
              <w:rPr>
                <w:sz w:val="18"/>
              </w:rPr>
              <w:t>dalle</w:t>
            </w:r>
            <w:r>
              <w:rPr>
                <w:spacing w:val="-3"/>
                <w:sz w:val="18"/>
              </w:rPr>
              <w:t xml:space="preserve"> </w:t>
            </w:r>
            <w:r>
              <w:rPr>
                <w:sz w:val="18"/>
              </w:rPr>
              <w:t>operazioni</w:t>
            </w:r>
            <w:r>
              <w:rPr>
                <w:spacing w:val="-4"/>
                <w:sz w:val="18"/>
              </w:rPr>
              <w:t xml:space="preserve"> </w:t>
            </w:r>
            <w:r>
              <w:rPr>
                <w:sz w:val="18"/>
              </w:rPr>
              <w:t>di</w:t>
            </w:r>
            <w:r>
              <w:rPr>
                <w:spacing w:val="-2"/>
                <w:sz w:val="18"/>
              </w:rPr>
              <w:t xml:space="preserve"> </w:t>
            </w:r>
            <w:r>
              <w:rPr>
                <w:sz w:val="18"/>
              </w:rPr>
              <w:t>mobilità</w:t>
            </w:r>
            <w:r>
              <w:rPr>
                <w:spacing w:val="-2"/>
                <w:sz w:val="18"/>
              </w:rPr>
              <w:t xml:space="preserve"> </w:t>
            </w:r>
            <w:r>
              <w:rPr>
                <w:sz w:val="18"/>
              </w:rPr>
              <w:t>per</w:t>
            </w:r>
            <w:r>
              <w:rPr>
                <w:spacing w:val="-2"/>
                <w:sz w:val="18"/>
              </w:rPr>
              <w:t xml:space="preserve"> </w:t>
            </w:r>
            <w:proofErr w:type="spellStart"/>
            <w:r>
              <w:rPr>
                <w:sz w:val="18"/>
              </w:rPr>
              <w:t>l’a.s.</w:t>
            </w:r>
            <w:proofErr w:type="spellEnd"/>
            <w:r>
              <w:rPr>
                <w:spacing w:val="-4"/>
                <w:sz w:val="18"/>
              </w:rPr>
              <w:t xml:space="preserve"> </w:t>
            </w:r>
            <w:r>
              <w:rPr>
                <w:sz w:val="18"/>
              </w:rPr>
              <w:t>2000/01</w:t>
            </w:r>
            <w:r>
              <w:rPr>
                <w:spacing w:val="-1"/>
                <w:sz w:val="18"/>
              </w:rPr>
              <w:t xml:space="preserve"> </w:t>
            </w:r>
            <w:r>
              <w:rPr>
                <w:sz w:val="18"/>
              </w:rPr>
              <w:t>e</w:t>
            </w:r>
            <w:r>
              <w:rPr>
                <w:spacing w:val="-3"/>
                <w:sz w:val="18"/>
              </w:rPr>
              <w:t xml:space="preserve"> </w:t>
            </w:r>
            <w:r>
              <w:rPr>
                <w:sz w:val="18"/>
              </w:rPr>
              <w:t>fino</w:t>
            </w:r>
            <w:r>
              <w:rPr>
                <w:spacing w:val="-1"/>
                <w:sz w:val="18"/>
              </w:rPr>
              <w:t xml:space="preserve"> </w:t>
            </w:r>
            <w:proofErr w:type="spellStart"/>
            <w:r>
              <w:rPr>
                <w:sz w:val="18"/>
              </w:rPr>
              <w:t>all’a.s.</w:t>
            </w:r>
            <w:proofErr w:type="spellEnd"/>
            <w:r>
              <w:rPr>
                <w:sz w:val="18"/>
              </w:rPr>
              <w:t xml:space="preserve"> 2007/2008,</w:t>
            </w:r>
            <w:r>
              <w:rPr>
                <w:spacing w:val="-2"/>
                <w:sz w:val="18"/>
              </w:rPr>
              <w:t xml:space="preserve"> </w:t>
            </w:r>
            <w:r>
              <w:rPr>
                <w:sz w:val="18"/>
              </w:rPr>
              <w:t xml:space="preserve">non presentano o non abbiano presentato domanda di trasferimento provinciale o di passaggio di profilo provinciale o, pur avendo presentato domanda, l’abbiano revocata nei termini previsti, </w:t>
            </w:r>
            <w:r>
              <w:rPr>
                <w:b/>
                <w:sz w:val="18"/>
              </w:rPr>
              <w:t xml:space="preserve">è </w:t>
            </w:r>
            <w:r>
              <w:rPr>
                <w:sz w:val="18"/>
              </w:rPr>
              <w:t xml:space="preserve">riconosciuto, </w:t>
            </w:r>
            <w:r>
              <w:rPr>
                <w:b/>
                <w:sz w:val="18"/>
              </w:rPr>
              <w:t>per il predetto triennio</w:t>
            </w:r>
            <w:r>
              <w:rPr>
                <w:sz w:val="18"/>
              </w:rPr>
              <w:t xml:space="preserve">, </w:t>
            </w:r>
            <w:r>
              <w:rPr>
                <w:b/>
                <w:sz w:val="18"/>
              </w:rPr>
              <w:t>una tantum</w:t>
            </w:r>
            <w:r>
              <w:rPr>
                <w:sz w:val="18"/>
              </w:rPr>
              <w:t>, un punteggio aggiuntivo a quello previsto dalle lettere A) e B</w:t>
            </w:r>
            <w:proofErr w:type="gramStart"/>
            <w:r>
              <w:rPr>
                <w:sz w:val="18"/>
              </w:rPr>
              <w:t>) ,</w:t>
            </w:r>
            <w:proofErr w:type="gramEnd"/>
            <w:r>
              <w:rPr>
                <w:sz w:val="18"/>
              </w:rPr>
              <w:t xml:space="preserve"> C) e D) (e)…</w:t>
            </w:r>
            <w:r>
              <w:rPr>
                <w:sz w:val="18"/>
              </w:rPr>
              <w:tab/>
            </w:r>
            <w:r>
              <w:rPr>
                <w:b/>
                <w:sz w:val="18"/>
              </w:rPr>
              <w:t>punti 40</w:t>
            </w:r>
          </w:p>
          <w:p w:rsidR="00D061DC" w:rsidRDefault="002A3225">
            <w:pPr>
              <w:pStyle w:val="TableParagraph"/>
              <w:spacing w:line="237" w:lineRule="auto"/>
              <w:ind w:left="71"/>
              <w:rPr>
                <w:sz w:val="16"/>
              </w:rPr>
            </w:pPr>
            <w:r>
              <w:rPr>
                <w:b/>
                <w:spacing w:val="-2"/>
                <w:sz w:val="16"/>
              </w:rPr>
              <w:t>Nota</w:t>
            </w:r>
            <w:r>
              <w:rPr>
                <w:b/>
                <w:spacing w:val="-6"/>
                <w:sz w:val="16"/>
              </w:rPr>
              <w:t xml:space="preserve"> </w:t>
            </w:r>
            <w:r>
              <w:rPr>
                <w:b/>
                <w:spacing w:val="-2"/>
                <w:sz w:val="16"/>
              </w:rPr>
              <w:t>(e):</w:t>
            </w:r>
            <w:r>
              <w:rPr>
                <w:b/>
                <w:spacing w:val="-7"/>
                <w:sz w:val="16"/>
              </w:rPr>
              <w:t xml:space="preserve"> </w:t>
            </w:r>
            <w:r>
              <w:rPr>
                <w:spacing w:val="-2"/>
                <w:sz w:val="16"/>
              </w:rPr>
              <w:t>Il</w:t>
            </w:r>
            <w:r>
              <w:rPr>
                <w:spacing w:val="-6"/>
                <w:sz w:val="16"/>
              </w:rPr>
              <w:t xml:space="preserve"> </w:t>
            </w:r>
            <w:r>
              <w:rPr>
                <w:spacing w:val="-2"/>
                <w:sz w:val="16"/>
              </w:rPr>
              <w:t>punteggio</w:t>
            </w:r>
            <w:r>
              <w:rPr>
                <w:spacing w:val="-6"/>
                <w:sz w:val="16"/>
              </w:rPr>
              <w:t xml:space="preserve"> </w:t>
            </w:r>
            <w:r>
              <w:rPr>
                <w:spacing w:val="-2"/>
                <w:sz w:val="16"/>
              </w:rPr>
              <w:t>viene</w:t>
            </w:r>
            <w:r>
              <w:rPr>
                <w:spacing w:val="-6"/>
                <w:sz w:val="16"/>
              </w:rPr>
              <w:t xml:space="preserve"> </w:t>
            </w:r>
            <w:r>
              <w:rPr>
                <w:spacing w:val="-2"/>
                <w:sz w:val="16"/>
              </w:rPr>
              <w:t>riconosciuto</w:t>
            </w:r>
            <w:r>
              <w:rPr>
                <w:spacing w:val="-6"/>
                <w:sz w:val="16"/>
              </w:rPr>
              <w:t xml:space="preserve"> </w:t>
            </w:r>
            <w:r>
              <w:rPr>
                <w:spacing w:val="-2"/>
                <w:sz w:val="16"/>
              </w:rPr>
              <w:t>anche</w:t>
            </w:r>
            <w:r>
              <w:rPr>
                <w:spacing w:val="-6"/>
                <w:sz w:val="16"/>
              </w:rPr>
              <w:t xml:space="preserve"> </w:t>
            </w:r>
            <w:r>
              <w:rPr>
                <w:spacing w:val="-2"/>
                <w:sz w:val="16"/>
              </w:rPr>
              <w:t>a</w:t>
            </w:r>
            <w:r>
              <w:rPr>
                <w:spacing w:val="-4"/>
                <w:sz w:val="16"/>
              </w:rPr>
              <w:t xml:space="preserve"> </w:t>
            </w:r>
            <w:r>
              <w:rPr>
                <w:spacing w:val="-2"/>
                <w:sz w:val="16"/>
              </w:rPr>
              <w:t>coloro</w:t>
            </w:r>
            <w:r>
              <w:rPr>
                <w:spacing w:val="-6"/>
                <w:sz w:val="16"/>
              </w:rPr>
              <w:t xml:space="preserve"> </w:t>
            </w:r>
            <w:r>
              <w:rPr>
                <w:spacing w:val="-2"/>
                <w:sz w:val="16"/>
              </w:rPr>
              <w:t>che</w:t>
            </w:r>
            <w:r>
              <w:rPr>
                <w:spacing w:val="-6"/>
                <w:sz w:val="16"/>
              </w:rPr>
              <w:t xml:space="preserve"> </w:t>
            </w:r>
            <w:r>
              <w:rPr>
                <w:spacing w:val="-2"/>
                <w:sz w:val="16"/>
              </w:rPr>
              <w:t>presentano</w:t>
            </w:r>
            <w:r>
              <w:rPr>
                <w:spacing w:val="-6"/>
                <w:sz w:val="16"/>
              </w:rPr>
              <w:t xml:space="preserve"> </w:t>
            </w:r>
            <w:r>
              <w:rPr>
                <w:spacing w:val="-2"/>
                <w:sz w:val="16"/>
              </w:rPr>
              <w:t>domanda</w:t>
            </w:r>
            <w:r>
              <w:rPr>
                <w:spacing w:val="-4"/>
                <w:sz w:val="16"/>
              </w:rPr>
              <w:t xml:space="preserve"> </w:t>
            </w:r>
            <w:r>
              <w:rPr>
                <w:spacing w:val="-2"/>
                <w:sz w:val="16"/>
              </w:rPr>
              <w:t>condizionata,</w:t>
            </w:r>
            <w:r>
              <w:rPr>
                <w:spacing w:val="-6"/>
                <w:sz w:val="16"/>
              </w:rPr>
              <w:t xml:space="preserve"> </w:t>
            </w:r>
            <w:r>
              <w:rPr>
                <w:spacing w:val="-2"/>
                <w:sz w:val="16"/>
              </w:rPr>
              <w:t>in</w:t>
            </w:r>
            <w:r>
              <w:rPr>
                <w:spacing w:val="-6"/>
                <w:sz w:val="16"/>
              </w:rPr>
              <w:t xml:space="preserve"> </w:t>
            </w:r>
            <w:r>
              <w:rPr>
                <w:spacing w:val="-2"/>
                <w:sz w:val="16"/>
              </w:rPr>
              <w:t>quanto</w:t>
            </w:r>
            <w:r>
              <w:rPr>
                <w:spacing w:val="-6"/>
                <w:sz w:val="16"/>
              </w:rPr>
              <w:t xml:space="preserve"> </w:t>
            </w:r>
            <w:r>
              <w:rPr>
                <w:spacing w:val="-2"/>
                <w:sz w:val="16"/>
              </w:rPr>
              <w:t>soprannumerari;</w:t>
            </w:r>
            <w:r>
              <w:rPr>
                <w:spacing w:val="-3"/>
                <w:sz w:val="16"/>
              </w:rPr>
              <w:t xml:space="preserve"> </w:t>
            </w:r>
            <w:r>
              <w:rPr>
                <w:spacing w:val="-2"/>
                <w:sz w:val="16"/>
              </w:rPr>
              <w:t>la</w:t>
            </w:r>
            <w:r>
              <w:rPr>
                <w:spacing w:val="-4"/>
                <w:sz w:val="16"/>
              </w:rPr>
              <w:t xml:space="preserve"> </w:t>
            </w:r>
            <w:r>
              <w:rPr>
                <w:spacing w:val="-2"/>
                <w:sz w:val="16"/>
              </w:rPr>
              <w:t>richiesta,</w:t>
            </w:r>
            <w:r>
              <w:rPr>
                <w:spacing w:val="-6"/>
                <w:sz w:val="16"/>
              </w:rPr>
              <w:t xml:space="preserve"> </w:t>
            </w:r>
            <w:r>
              <w:rPr>
                <w:spacing w:val="-2"/>
                <w:sz w:val="16"/>
              </w:rPr>
              <w:t>nel</w:t>
            </w:r>
            <w:r>
              <w:rPr>
                <w:spacing w:val="40"/>
                <w:sz w:val="16"/>
              </w:rPr>
              <w:t xml:space="preserve"> </w:t>
            </w:r>
            <w:r>
              <w:rPr>
                <w:sz w:val="16"/>
              </w:rPr>
              <w:t>quinquennio,</w:t>
            </w:r>
            <w:r>
              <w:rPr>
                <w:spacing w:val="-4"/>
                <w:sz w:val="16"/>
              </w:rPr>
              <w:t xml:space="preserve"> </w:t>
            </w:r>
            <w:r>
              <w:rPr>
                <w:sz w:val="16"/>
              </w:rPr>
              <w:t>di rientro</w:t>
            </w:r>
            <w:r>
              <w:rPr>
                <w:spacing w:val="-7"/>
                <w:sz w:val="16"/>
              </w:rPr>
              <w:t xml:space="preserve"> </w:t>
            </w:r>
            <w:r>
              <w:rPr>
                <w:sz w:val="16"/>
              </w:rPr>
              <w:t>nella scuola</w:t>
            </w:r>
            <w:r>
              <w:rPr>
                <w:spacing w:val="-3"/>
                <w:sz w:val="16"/>
              </w:rPr>
              <w:t xml:space="preserve"> </w:t>
            </w:r>
            <w:r>
              <w:rPr>
                <w:sz w:val="16"/>
              </w:rPr>
              <w:t>di</w:t>
            </w:r>
            <w:r>
              <w:rPr>
                <w:spacing w:val="-2"/>
                <w:sz w:val="16"/>
              </w:rPr>
              <w:t xml:space="preserve"> </w:t>
            </w:r>
            <w:r>
              <w:rPr>
                <w:sz w:val="16"/>
              </w:rPr>
              <w:t>precedente</w:t>
            </w:r>
            <w:r>
              <w:rPr>
                <w:spacing w:val="-1"/>
                <w:sz w:val="16"/>
              </w:rPr>
              <w:t xml:space="preserve"> </w:t>
            </w:r>
            <w:r>
              <w:rPr>
                <w:sz w:val="16"/>
              </w:rPr>
              <w:t>titolarità fa</w:t>
            </w:r>
            <w:r>
              <w:rPr>
                <w:spacing w:val="-3"/>
                <w:sz w:val="16"/>
              </w:rPr>
              <w:t xml:space="preserve"> </w:t>
            </w:r>
            <w:r>
              <w:rPr>
                <w:sz w:val="16"/>
              </w:rPr>
              <w:t>maturare regolarmente</w:t>
            </w:r>
            <w:r>
              <w:rPr>
                <w:spacing w:val="-4"/>
                <w:sz w:val="16"/>
              </w:rPr>
              <w:t xml:space="preserve"> </w:t>
            </w:r>
            <w:r>
              <w:rPr>
                <w:sz w:val="16"/>
              </w:rPr>
              <w:t>il</w:t>
            </w:r>
            <w:r>
              <w:rPr>
                <w:spacing w:val="-2"/>
                <w:sz w:val="16"/>
              </w:rPr>
              <w:t xml:space="preserve"> </w:t>
            </w:r>
            <w:r>
              <w:rPr>
                <w:sz w:val="16"/>
              </w:rPr>
              <w:t>predetto</w:t>
            </w:r>
            <w:r>
              <w:rPr>
                <w:spacing w:val="-7"/>
                <w:sz w:val="16"/>
              </w:rPr>
              <w:t xml:space="preserve"> </w:t>
            </w:r>
            <w:r>
              <w:rPr>
                <w:sz w:val="16"/>
              </w:rPr>
              <w:t>punteggio</w:t>
            </w:r>
            <w:r>
              <w:rPr>
                <w:spacing w:val="-4"/>
                <w:sz w:val="16"/>
              </w:rPr>
              <w:t xml:space="preserve"> </w:t>
            </w:r>
            <w:r>
              <w:rPr>
                <w:sz w:val="16"/>
              </w:rPr>
              <w:t>aggiuntivo.</w:t>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39" w:type="dxa"/>
            <w:tcBorders>
              <w:top w:val="single" w:sz="6" w:space="0" w:color="000000"/>
              <w:bottom w:val="single" w:sz="6" w:space="0" w:color="000000"/>
            </w:tcBorders>
          </w:tcPr>
          <w:p w:rsidR="00D061DC" w:rsidRDefault="00D061DC">
            <w:pPr>
              <w:pStyle w:val="TableParagraph"/>
              <w:rPr>
                <w:sz w:val="18"/>
              </w:rPr>
            </w:pPr>
          </w:p>
        </w:tc>
      </w:tr>
      <w:tr w:rsidR="00D061DC">
        <w:trPr>
          <w:trHeight w:hRule="exact" w:val="434"/>
        </w:trPr>
        <w:tc>
          <w:tcPr>
            <w:tcW w:w="8870" w:type="dxa"/>
            <w:tcBorders>
              <w:top w:val="single" w:sz="6" w:space="0" w:color="000000"/>
            </w:tcBorders>
          </w:tcPr>
          <w:p w:rsidR="00D061DC" w:rsidRDefault="002A3225">
            <w:pPr>
              <w:pStyle w:val="TableParagraph"/>
              <w:spacing w:before="184"/>
              <w:ind w:left="3586"/>
              <w:rPr>
                <w:b/>
                <w:sz w:val="18"/>
              </w:rPr>
            </w:pPr>
            <w:r>
              <w:rPr>
                <w:sz w:val="18"/>
              </w:rPr>
              <w:t>TOTALE</w:t>
            </w:r>
            <w:r>
              <w:rPr>
                <w:spacing w:val="-6"/>
                <w:sz w:val="18"/>
              </w:rPr>
              <w:t xml:space="preserve"> </w:t>
            </w:r>
            <w:r>
              <w:rPr>
                <w:sz w:val="18"/>
              </w:rPr>
              <w:t>PUNTEGGIO</w:t>
            </w:r>
            <w:r>
              <w:rPr>
                <w:spacing w:val="35"/>
                <w:sz w:val="18"/>
              </w:rPr>
              <w:t xml:space="preserve"> </w:t>
            </w:r>
            <w:r>
              <w:rPr>
                <w:b/>
                <w:sz w:val="18"/>
              </w:rPr>
              <w:t>ANZIANITA’</w:t>
            </w:r>
            <w:r>
              <w:rPr>
                <w:b/>
                <w:spacing w:val="-5"/>
                <w:sz w:val="18"/>
              </w:rPr>
              <w:t xml:space="preserve"> </w:t>
            </w:r>
            <w:r>
              <w:rPr>
                <w:b/>
                <w:sz w:val="18"/>
              </w:rPr>
              <w:t>DI</w:t>
            </w:r>
            <w:r>
              <w:rPr>
                <w:b/>
                <w:spacing w:val="-5"/>
                <w:sz w:val="18"/>
              </w:rPr>
              <w:t xml:space="preserve"> </w:t>
            </w:r>
            <w:r>
              <w:rPr>
                <w:b/>
                <w:spacing w:val="-2"/>
                <w:sz w:val="18"/>
              </w:rPr>
              <w:t>SERVIZIO………………</w:t>
            </w:r>
          </w:p>
        </w:tc>
        <w:tc>
          <w:tcPr>
            <w:tcW w:w="708" w:type="dxa"/>
            <w:tcBorders>
              <w:top w:val="single" w:sz="6" w:space="0" w:color="000000"/>
            </w:tcBorders>
          </w:tcPr>
          <w:p w:rsidR="00D061DC" w:rsidRDefault="00D061DC">
            <w:pPr>
              <w:pStyle w:val="TableParagraph"/>
              <w:rPr>
                <w:sz w:val="18"/>
              </w:rPr>
            </w:pPr>
          </w:p>
        </w:tc>
        <w:tc>
          <w:tcPr>
            <w:tcW w:w="1039" w:type="dxa"/>
            <w:tcBorders>
              <w:top w:val="single" w:sz="6" w:space="0" w:color="000000"/>
            </w:tcBorders>
          </w:tcPr>
          <w:p w:rsidR="00D061DC" w:rsidRDefault="00D061DC">
            <w:pPr>
              <w:pStyle w:val="TableParagraph"/>
              <w:rPr>
                <w:sz w:val="18"/>
              </w:rPr>
            </w:pPr>
          </w:p>
        </w:tc>
      </w:tr>
    </w:tbl>
    <w:p w:rsidR="00D061DC" w:rsidRDefault="00D061DC">
      <w:pPr>
        <w:pStyle w:val="TableParagraph"/>
        <w:rPr>
          <w:sz w:val="18"/>
        </w:rPr>
        <w:sectPr w:rsidR="00D061DC">
          <w:type w:val="continuous"/>
          <w:pgSz w:w="11940" w:h="16860"/>
          <w:pgMar w:top="840" w:right="425" w:bottom="280" w:left="708" w:header="720" w:footer="720" w:gutter="0"/>
          <w:cols w:space="720"/>
        </w:sectPr>
      </w:pPr>
    </w:p>
    <w:p w:rsidR="00D061DC" w:rsidRDefault="002A3225">
      <w:pPr>
        <w:pStyle w:val="Paragrafoelenco"/>
        <w:numPr>
          <w:ilvl w:val="0"/>
          <w:numId w:val="7"/>
        </w:numPr>
        <w:tabs>
          <w:tab w:val="left" w:pos="397"/>
        </w:tabs>
        <w:spacing w:before="78" w:after="3"/>
        <w:ind w:left="397" w:hanging="253"/>
        <w:rPr>
          <w:b/>
          <w:sz w:val="20"/>
        </w:rPr>
      </w:pPr>
      <w:r>
        <w:rPr>
          <w:b/>
          <w:sz w:val="20"/>
        </w:rPr>
        <w:lastRenderedPageBreak/>
        <w:t>ESIGENZE</w:t>
      </w:r>
      <w:r>
        <w:rPr>
          <w:b/>
          <w:spacing w:val="-2"/>
          <w:sz w:val="20"/>
        </w:rPr>
        <w:t xml:space="preserve"> </w:t>
      </w:r>
      <w:r>
        <w:rPr>
          <w:b/>
          <w:sz w:val="20"/>
        </w:rPr>
        <w:t>DI</w:t>
      </w:r>
      <w:r>
        <w:rPr>
          <w:b/>
          <w:spacing w:val="-9"/>
          <w:sz w:val="20"/>
        </w:rPr>
        <w:t xml:space="preserve"> </w:t>
      </w:r>
      <w:r>
        <w:rPr>
          <w:b/>
          <w:sz w:val="20"/>
        </w:rPr>
        <w:t>FAMIGLIA</w:t>
      </w:r>
      <w:r>
        <w:rPr>
          <w:b/>
          <w:spacing w:val="-13"/>
          <w:sz w:val="20"/>
        </w:rPr>
        <w:t xml:space="preserve"> </w:t>
      </w:r>
      <w:r>
        <w:rPr>
          <w:b/>
          <w:sz w:val="20"/>
        </w:rPr>
        <w:t>(4</w:t>
      </w:r>
      <w:r>
        <w:rPr>
          <w:b/>
          <w:spacing w:val="-5"/>
          <w:sz w:val="20"/>
        </w:rPr>
        <w:t xml:space="preserve"> </w:t>
      </w:r>
      <w:r>
        <w:rPr>
          <w:b/>
          <w:sz w:val="20"/>
        </w:rPr>
        <w:t>ter)</w:t>
      </w:r>
      <w:r>
        <w:rPr>
          <w:b/>
          <w:spacing w:val="-9"/>
          <w:sz w:val="20"/>
        </w:rPr>
        <w:t xml:space="preserve"> </w:t>
      </w:r>
      <w:r>
        <w:rPr>
          <w:b/>
          <w:sz w:val="20"/>
        </w:rPr>
        <w:t>(5)</w:t>
      </w:r>
      <w:r>
        <w:rPr>
          <w:b/>
          <w:spacing w:val="-7"/>
          <w:sz w:val="20"/>
        </w:rPr>
        <w:t xml:space="preserve"> </w:t>
      </w:r>
      <w:r>
        <w:rPr>
          <w:b/>
          <w:sz w:val="20"/>
        </w:rPr>
        <w:t>(5</w:t>
      </w:r>
      <w:r>
        <w:rPr>
          <w:b/>
          <w:spacing w:val="-7"/>
          <w:sz w:val="20"/>
        </w:rPr>
        <w:t xml:space="preserve"> </w:t>
      </w:r>
      <w:r>
        <w:rPr>
          <w:b/>
          <w:spacing w:val="-4"/>
          <w:sz w:val="20"/>
        </w:rPr>
        <w:t>bis):</w:t>
      </w:r>
    </w:p>
    <w:tbl>
      <w:tblPr>
        <w:tblStyle w:val="TableNormal"/>
        <w:tblW w:w="0" w:type="auto"/>
        <w:tblInd w:w="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870"/>
        <w:gridCol w:w="708"/>
        <w:gridCol w:w="1042"/>
      </w:tblGrid>
      <w:tr w:rsidR="00D061DC">
        <w:trPr>
          <w:trHeight w:val="404"/>
        </w:trPr>
        <w:tc>
          <w:tcPr>
            <w:tcW w:w="8870" w:type="dxa"/>
            <w:tcBorders>
              <w:bottom w:val="single" w:sz="6" w:space="0" w:color="000000"/>
            </w:tcBorders>
          </w:tcPr>
          <w:p w:rsidR="00D061DC" w:rsidRDefault="002A3225">
            <w:pPr>
              <w:pStyle w:val="TableParagraph"/>
              <w:spacing w:line="211" w:lineRule="exact"/>
              <w:ind w:left="79"/>
              <w:rPr>
                <w:b/>
                <w:sz w:val="20"/>
              </w:rPr>
            </w:pPr>
            <w:r>
              <w:rPr>
                <w:b/>
                <w:sz w:val="20"/>
              </w:rPr>
              <w:t>TIPO</w:t>
            </w:r>
            <w:r>
              <w:rPr>
                <w:b/>
                <w:spacing w:val="-10"/>
                <w:sz w:val="20"/>
              </w:rPr>
              <w:t xml:space="preserve"> </w:t>
            </w:r>
            <w:r>
              <w:rPr>
                <w:b/>
                <w:sz w:val="20"/>
              </w:rPr>
              <w:t>DI</w:t>
            </w:r>
            <w:r>
              <w:rPr>
                <w:b/>
                <w:spacing w:val="-7"/>
                <w:sz w:val="20"/>
              </w:rPr>
              <w:t xml:space="preserve"> </w:t>
            </w:r>
            <w:r>
              <w:rPr>
                <w:b/>
                <w:spacing w:val="-2"/>
                <w:sz w:val="20"/>
              </w:rPr>
              <w:t>ESIGENZA</w:t>
            </w:r>
          </w:p>
        </w:tc>
        <w:tc>
          <w:tcPr>
            <w:tcW w:w="708" w:type="dxa"/>
            <w:tcBorders>
              <w:bottom w:val="single" w:sz="6" w:space="0" w:color="000000"/>
            </w:tcBorders>
          </w:tcPr>
          <w:p w:rsidR="00D061DC" w:rsidRDefault="002A3225">
            <w:pPr>
              <w:pStyle w:val="TableParagraph"/>
              <w:spacing w:line="149" w:lineRule="exact"/>
              <w:ind w:left="136"/>
              <w:rPr>
                <w:b/>
                <w:sz w:val="16"/>
              </w:rPr>
            </w:pPr>
            <w:r>
              <w:rPr>
                <w:b/>
                <w:spacing w:val="-2"/>
                <w:sz w:val="16"/>
              </w:rPr>
              <w:t>Totale</w:t>
            </w:r>
          </w:p>
          <w:p w:rsidR="00D061DC" w:rsidRDefault="002A3225">
            <w:pPr>
              <w:pStyle w:val="TableParagraph"/>
              <w:spacing w:line="178" w:lineRule="exact"/>
              <w:ind w:left="172"/>
              <w:rPr>
                <w:b/>
                <w:sz w:val="16"/>
              </w:rPr>
            </w:pPr>
            <w:r>
              <w:rPr>
                <w:b/>
                <w:spacing w:val="-2"/>
                <w:sz w:val="16"/>
              </w:rPr>
              <w:t>punti</w:t>
            </w:r>
          </w:p>
        </w:tc>
        <w:tc>
          <w:tcPr>
            <w:tcW w:w="1042" w:type="dxa"/>
            <w:tcBorders>
              <w:bottom w:val="single" w:sz="6" w:space="0" w:color="000000"/>
            </w:tcBorders>
          </w:tcPr>
          <w:p w:rsidR="00D061DC" w:rsidRDefault="002A3225">
            <w:pPr>
              <w:pStyle w:val="TableParagraph"/>
              <w:spacing w:line="182" w:lineRule="exact"/>
              <w:ind w:left="153"/>
              <w:rPr>
                <w:b/>
                <w:sz w:val="18"/>
              </w:rPr>
            </w:pPr>
            <w:r>
              <w:rPr>
                <w:b/>
                <w:spacing w:val="-2"/>
                <w:sz w:val="18"/>
              </w:rPr>
              <w:t>Riservato</w:t>
            </w:r>
          </w:p>
          <w:p w:rsidR="00D061DC" w:rsidRDefault="002A3225">
            <w:pPr>
              <w:pStyle w:val="TableParagraph"/>
              <w:spacing w:line="202" w:lineRule="exact"/>
              <w:ind w:left="136"/>
              <w:rPr>
                <w:b/>
                <w:sz w:val="18"/>
              </w:rPr>
            </w:pPr>
            <w:r>
              <w:rPr>
                <w:b/>
                <w:spacing w:val="-2"/>
                <w:sz w:val="18"/>
              </w:rPr>
              <w:t>all’Ufficio</w:t>
            </w:r>
          </w:p>
        </w:tc>
      </w:tr>
      <w:tr w:rsidR="00D061DC">
        <w:trPr>
          <w:trHeight w:val="640"/>
        </w:trPr>
        <w:tc>
          <w:tcPr>
            <w:tcW w:w="8870" w:type="dxa"/>
            <w:tcBorders>
              <w:top w:val="single" w:sz="6" w:space="0" w:color="000000"/>
              <w:bottom w:val="single" w:sz="6" w:space="0" w:color="000000"/>
            </w:tcBorders>
          </w:tcPr>
          <w:p w:rsidR="00D061DC" w:rsidRDefault="002A3225">
            <w:pPr>
              <w:pStyle w:val="TableParagraph"/>
              <w:spacing w:line="184" w:lineRule="exact"/>
              <w:ind w:left="79"/>
              <w:rPr>
                <w:sz w:val="18"/>
              </w:rPr>
            </w:pPr>
            <w:r>
              <w:rPr>
                <w:b/>
                <w:sz w:val="18"/>
              </w:rPr>
              <w:t>A</w:t>
            </w:r>
            <w:r>
              <w:rPr>
                <w:sz w:val="18"/>
              </w:rPr>
              <w:t>)</w:t>
            </w:r>
            <w:r>
              <w:rPr>
                <w:spacing w:val="-6"/>
                <w:sz w:val="18"/>
              </w:rPr>
              <w:t xml:space="preserve"> </w:t>
            </w:r>
            <w:r>
              <w:rPr>
                <w:sz w:val="18"/>
              </w:rPr>
              <w:t>per</w:t>
            </w:r>
            <w:r>
              <w:rPr>
                <w:spacing w:val="-4"/>
                <w:sz w:val="18"/>
              </w:rPr>
              <w:t xml:space="preserve"> </w:t>
            </w:r>
            <w:r>
              <w:rPr>
                <w:sz w:val="18"/>
              </w:rPr>
              <w:t>ricongiungimento o</w:t>
            </w:r>
            <w:r>
              <w:rPr>
                <w:spacing w:val="-2"/>
                <w:sz w:val="18"/>
              </w:rPr>
              <w:t xml:space="preserve"> </w:t>
            </w:r>
            <w:r>
              <w:rPr>
                <w:sz w:val="18"/>
              </w:rPr>
              <w:t>riavvicinamento</w:t>
            </w:r>
            <w:r>
              <w:rPr>
                <w:spacing w:val="3"/>
                <w:sz w:val="18"/>
              </w:rPr>
              <w:t xml:space="preserve"> </w:t>
            </w:r>
            <w:r>
              <w:rPr>
                <w:sz w:val="18"/>
              </w:rPr>
              <w:t>al</w:t>
            </w:r>
            <w:r>
              <w:rPr>
                <w:spacing w:val="-4"/>
                <w:sz w:val="18"/>
              </w:rPr>
              <w:t xml:space="preserve"> </w:t>
            </w:r>
            <w:r>
              <w:rPr>
                <w:sz w:val="18"/>
              </w:rPr>
              <w:t>coniuge</w:t>
            </w:r>
            <w:r>
              <w:rPr>
                <w:spacing w:val="-6"/>
                <w:sz w:val="18"/>
              </w:rPr>
              <w:t xml:space="preserve"> </w:t>
            </w:r>
            <w:r>
              <w:rPr>
                <w:sz w:val="18"/>
              </w:rPr>
              <w:t>ovvero,</w:t>
            </w:r>
            <w:r>
              <w:rPr>
                <w:spacing w:val="-3"/>
                <w:sz w:val="18"/>
              </w:rPr>
              <w:t xml:space="preserve"> </w:t>
            </w:r>
            <w:r>
              <w:rPr>
                <w:sz w:val="18"/>
              </w:rPr>
              <w:t>nel</w:t>
            </w:r>
            <w:r>
              <w:rPr>
                <w:spacing w:val="34"/>
                <w:sz w:val="18"/>
              </w:rPr>
              <w:t xml:space="preserve"> </w:t>
            </w:r>
            <w:r>
              <w:rPr>
                <w:sz w:val="18"/>
              </w:rPr>
              <w:t>caso</w:t>
            </w:r>
            <w:r>
              <w:rPr>
                <w:spacing w:val="-1"/>
                <w:sz w:val="18"/>
              </w:rPr>
              <w:t xml:space="preserve"> </w:t>
            </w:r>
            <w:r>
              <w:rPr>
                <w:sz w:val="18"/>
              </w:rPr>
              <w:t>di</w:t>
            </w:r>
            <w:r>
              <w:rPr>
                <w:spacing w:val="-8"/>
                <w:sz w:val="18"/>
              </w:rPr>
              <w:t xml:space="preserve"> </w:t>
            </w:r>
            <w:r>
              <w:rPr>
                <w:sz w:val="18"/>
              </w:rPr>
              <w:t>docenti</w:t>
            </w:r>
            <w:r>
              <w:rPr>
                <w:spacing w:val="-5"/>
                <w:sz w:val="18"/>
              </w:rPr>
              <w:t xml:space="preserve"> </w:t>
            </w:r>
            <w:r>
              <w:rPr>
                <w:sz w:val="18"/>
              </w:rPr>
              <w:t>senza</w:t>
            </w:r>
            <w:r>
              <w:rPr>
                <w:spacing w:val="-6"/>
                <w:sz w:val="18"/>
              </w:rPr>
              <w:t xml:space="preserve"> </w:t>
            </w:r>
            <w:r>
              <w:rPr>
                <w:sz w:val="18"/>
              </w:rPr>
              <w:t>coniuge</w:t>
            </w:r>
            <w:r>
              <w:rPr>
                <w:spacing w:val="-9"/>
                <w:sz w:val="18"/>
              </w:rPr>
              <w:t xml:space="preserve"> </w:t>
            </w:r>
            <w:r>
              <w:rPr>
                <w:sz w:val="18"/>
              </w:rPr>
              <w:t>o</w:t>
            </w:r>
            <w:r>
              <w:rPr>
                <w:spacing w:val="-2"/>
                <w:sz w:val="18"/>
              </w:rPr>
              <w:t xml:space="preserve"> separato</w:t>
            </w:r>
          </w:p>
          <w:p w:rsidR="00D061DC" w:rsidRDefault="002A3225">
            <w:pPr>
              <w:pStyle w:val="TableParagraph"/>
              <w:tabs>
                <w:tab w:val="left" w:leader="dot" w:pos="7925"/>
              </w:tabs>
              <w:spacing w:before="4" w:line="228" w:lineRule="auto"/>
              <w:ind w:left="79" w:right="163"/>
              <w:rPr>
                <w:b/>
                <w:sz w:val="18"/>
              </w:rPr>
            </w:pPr>
            <w:r>
              <w:rPr>
                <w:sz w:val="18"/>
              </w:rPr>
              <w:t>giudizialmente</w:t>
            </w:r>
            <w:r>
              <w:rPr>
                <w:spacing w:val="-8"/>
                <w:sz w:val="18"/>
              </w:rPr>
              <w:t xml:space="preserve"> </w:t>
            </w:r>
            <w:r>
              <w:rPr>
                <w:sz w:val="18"/>
              </w:rPr>
              <w:t>o</w:t>
            </w:r>
            <w:r>
              <w:rPr>
                <w:spacing w:val="-3"/>
                <w:sz w:val="18"/>
              </w:rPr>
              <w:t xml:space="preserve"> </w:t>
            </w:r>
            <w:r>
              <w:rPr>
                <w:sz w:val="18"/>
              </w:rPr>
              <w:t>consensualmente</w:t>
            </w:r>
            <w:r>
              <w:rPr>
                <w:spacing w:val="-8"/>
                <w:sz w:val="18"/>
              </w:rPr>
              <w:t xml:space="preserve"> </w:t>
            </w:r>
            <w:r>
              <w:rPr>
                <w:sz w:val="18"/>
              </w:rPr>
              <w:t>con</w:t>
            </w:r>
            <w:r>
              <w:rPr>
                <w:spacing w:val="-5"/>
                <w:sz w:val="18"/>
              </w:rPr>
              <w:t xml:space="preserve"> </w:t>
            </w:r>
            <w:r>
              <w:rPr>
                <w:sz w:val="18"/>
              </w:rPr>
              <w:t>atto</w:t>
            </w:r>
            <w:r>
              <w:rPr>
                <w:spacing w:val="-9"/>
                <w:sz w:val="18"/>
              </w:rPr>
              <w:t xml:space="preserve"> </w:t>
            </w:r>
            <w:r>
              <w:rPr>
                <w:sz w:val="18"/>
              </w:rPr>
              <w:t>omologato</w:t>
            </w:r>
            <w:r>
              <w:rPr>
                <w:spacing w:val="-4"/>
                <w:sz w:val="18"/>
              </w:rPr>
              <w:t xml:space="preserve"> </w:t>
            </w:r>
            <w:r>
              <w:rPr>
                <w:sz w:val="18"/>
              </w:rPr>
              <w:t>dal</w:t>
            </w:r>
            <w:r>
              <w:rPr>
                <w:spacing w:val="-8"/>
                <w:sz w:val="18"/>
              </w:rPr>
              <w:t xml:space="preserve"> </w:t>
            </w:r>
            <w:r>
              <w:rPr>
                <w:sz w:val="18"/>
              </w:rPr>
              <w:t>tribunale,</w:t>
            </w:r>
            <w:r>
              <w:rPr>
                <w:spacing w:val="-6"/>
                <w:sz w:val="18"/>
              </w:rPr>
              <w:t xml:space="preserve"> </w:t>
            </w:r>
            <w:r>
              <w:rPr>
                <w:sz w:val="18"/>
              </w:rPr>
              <w:t>per</w:t>
            </w:r>
            <w:r>
              <w:rPr>
                <w:spacing w:val="-9"/>
                <w:sz w:val="18"/>
              </w:rPr>
              <w:t xml:space="preserve"> </w:t>
            </w:r>
            <w:r>
              <w:rPr>
                <w:sz w:val="18"/>
              </w:rPr>
              <w:t>ricongiungimento</w:t>
            </w:r>
            <w:r>
              <w:rPr>
                <w:spacing w:val="-4"/>
                <w:sz w:val="18"/>
              </w:rPr>
              <w:t xml:space="preserve"> </w:t>
            </w:r>
            <w:r>
              <w:rPr>
                <w:sz w:val="18"/>
              </w:rPr>
              <w:t>o</w:t>
            </w:r>
            <w:r>
              <w:rPr>
                <w:spacing w:val="-5"/>
                <w:sz w:val="18"/>
              </w:rPr>
              <w:t xml:space="preserve"> </w:t>
            </w:r>
            <w:r>
              <w:rPr>
                <w:sz w:val="18"/>
              </w:rPr>
              <w:t>riavvicinamento</w:t>
            </w:r>
            <w:r>
              <w:rPr>
                <w:spacing w:val="-3"/>
                <w:sz w:val="18"/>
              </w:rPr>
              <w:t xml:space="preserve"> </w:t>
            </w:r>
            <w:r>
              <w:rPr>
                <w:sz w:val="18"/>
              </w:rPr>
              <w:t>ai</w:t>
            </w:r>
            <w:r>
              <w:rPr>
                <w:spacing w:val="-7"/>
                <w:sz w:val="18"/>
              </w:rPr>
              <w:t xml:space="preserve"> </w:t>
            </w:r>
            <w:r>
              <w:rPr>
                <w:sz w:val="18"/>
              </w:rPr>
              <w:t>genitori o ai figli</w:t>
            </w:r>
            <w:r>
              <w:rPr>
                <w:spacing w:val="40"/>
                <w:sz w:val="18"/>
              </w:rPr>
              <w:t xml:space="preserve"> </w:t>
            </w:r>
            <w:r>
              <w:rPr>
                <w:sz w:val="18"/>
              </w:rPr>
              <w:t>(</w:t>
            </w:r>
            <w:proofErr w:type="gramStart"/>
            <w:r>
              <w:rPr>
                <w:sz w:val="18"/>
              </w:rPr>
              <w:t>5)…</w:t>
            </w:r>
            <w:proofErr w:type="gramEnd"/>
            <w:r>
              <w:rPr>
                <w:sz w:val="18"/>
              </w:rPr>
              <w:tab/>
            </w:r>
            <w:r>
              <w:rPr>
                <w:b/>
                <w:sz w:val="18"/>
              </w:rPr>
              <w:t>punti 24</w:t>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42" w:type="dxa"/>
            <w:tcBorders>
              <w:top w:val="single" w:sz="6" w:space="0" w:color="000000"/>
              <w:bottom w:val="single" w:sz="6" w:space="0" w:color="000000"/>
            </w:tcBorders>
          </w:tcPr>
          <w:p w:rsidR="00D061DC" w:rsidRDefault="00D061DC">
            <w:pPr>
              <w:pStyle w:val="TableParagraph"/>
              <w:rPr>
                <w:sz w:val="18"/>
              </w:rPr>
            </w:pPr>
          </w:p>
        </w:tc>
      </w:tr>
      <w:tr w:rsidR="00D061DC">
        <w:trPr>
          <w:trHeight w:val="407"/>
        </w:trPr>
        <w:tc>
          <w:tcPr>
            <w:tcW w:w="8870" w:type="dxa"/>
            <w:tcBorders>
              <w:top w:val="single" w:sz="6" w:space="0" w:color="000000"/>
              <w:bottom w:val="single" w:sz="6" w:space="0" w:color="000000"/>
            </w:tcBorders>
          </w:tcPr>
          <w:p w:rsidR="00D061DC" w:rsidRDefault="002A3225">
            <w:pPr>
              <w:pStyle w:val="TableParagraph"/>
              <w:tabs>
                <w:tab w:val="left" w:leader="dot" w:pos="6898"/>
              </w:tabs>
              <w:spacing w:before="165"/>
              <w:ind w:left="79"/>
              <w:rPr>
                <w:b/>
                <w:sz w:val="18"/>
              </w:rPr>
            </w:pPr>
            <w:r>
              <w:rPr>
                <w:b/>
                <w:sz w:val="18"/>
              </w:rPr>
              <w:t>B</w:t>
            </w:r>
            <w:r>
              <w:rPr>
                <w:sz w:val="18"/>
              </w:rPr>
              <w:t>)</w:t>
            </w:r>
            <w:r>
              <w:rPr>
                <w:spacing w:val="-8"/>
                <w:sz w:val="18"/>
              </w:rPr>
              <w:t xml:space="preserve"> </w:t>
            </w:r>
            <w:r>
              <w:rPr>
                <w:sz w:val="18"/>
              </w:rPr>
              <w:t xml:space="preserve">per </w:t>
            </w:r>
            <w:r>
              <w:rPr>
                <w:b/>
                <w:sz w:val="18"/>
              </w:rPr>
              <w:t xml:space="preserve">ogni </w:t>
            </w:r>
            <w:r>
              <w:rPr>
                <w:sz w:val="18"/>
              </w:rPr>
              <w:t>figlio di età</w:t>
            </w:r>
            <w:r>
              <w:rPr>
                <w:spacing w:val="-3"/>
                <w:sz w:val="18"/>
              </w:rPr>
              <w:t xml:space="preserve"> </w:t>
            </w:r>
            <w:r>
              <w:rPr>
                <w:sz w:val="18"/>
              </w:rPr>
              <w:t>inferiore</w:t>
            </w:r>
            <w:r>
              <w:rPr>
                <w:spacing w:val="-6"/>
                <w:sz w:val="18"/>
              </w:rPr>
              <w:t xml:space="preserve"> </w:t>
            </w:r>
            <w:r>
              <w:rPr>
                <w:sz w:val="18"/>
              </w:rPr>
              <w:t>a</w:t>
            </w:r>
            <w:r>
              <w:rPr>
                <w:spacing w:val="-4"/>
                <w:sz w:val="18"/>
              </w:rPr>
              <w:t xml:space="preserve"> </w:t>
            </w:r>
            <w:r>
              <w:rPr>
                <w:sz w:val="18"/>
              </w:rPr>
              <w:t>sei</w:t>
            </w:r>
            <w:r>
              <w:rPr>
                <w:spacing w:val="-1"/>
                <w:sz w:val="18"/>
              </w:rPr>
              <w:t xml:space="preserve"> </w:t>
            </w:r>
            <w:r>
              <w:rPr>
                <w:sz w:val="18"/>
              </w:rPr>
              <w:t>anni</w:t>
            </w:r>
            <w:r>
              <w:rPr>
                <w:spacing w:val="1"/>
                <w:sz w:val="18"/>
              </w:rPr>
              <w:t xml:space="preserve"> </w:t>
            </w:r>
            <w:r>
              <w:rPr>
                <w:spacing w:val="-5"/>
                <w:sz w:val="18"/>
              </w:rPr>
              <w:t>(6)</w:t>
            </w:r>
            <w:r>
              <w:rPr>
                <w:sz w:val="18"/>
              </w:rPr>
              <w:tab/>
            </w:r>
            <w:r>
              <w:rPr>
                <w:b/>
                <w:sz w:val="18"/>
              </w:rPr>
              <w:t>(punti</w:t>
            </w:r>
            <w:r>
              <w:rPr>
                <w:b/>
                <w:spacing w:val="-1"/>
                <w:sz w:val="18"/>
              </w:rPr>
              <w:t xml:space="preserve"> </w:t>
            </w:r>
            <w:r>
              <w:rPr>
                <w:b/>
                <w:sz w:val="18"/>
              </w:rPr>
              <w:t>16)</w:t>
            </w:r>
            <w:r>
              <w:rPr>
                <w:b/>
                <w:spacing w:val="-2"/>
                <w:sz w:val="18"/>
              </w:rPr>
              <w:t xml:space="preserve"> </w:t>
            </w:r>
            <w:r>
              <w:rPr>
                <w:sz w:val="18"/>
              </w:rPr>
              <w:t>…</w:t>
            </w:r>
            <w:r>
              <w:rPr>
                <w:b/>
                <w:sz w:val="18"/>
              </w:rPr>
              <w:t>figli</w:t>
            </w:r>
            <w:r>
              <w:rPr>
                <w:b/>
                <w:spacing w:val="-2"/>
                <w:sz w:val="18"/>
              </w:rPr>
              <w:t xml:space="preserve"> </w:t>
            </w:r>
            <w:r>
              <w:rPr>
                <w:b/>
                <w:spacing w:val="-5"/>
                <w:sz w:val="18"/>
              </w:rPr>
              <w:t>n.</w:t>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42" w:type="dxa"/>
            <w:tcBorders>
              <w:top w:val="single" w:sz="6" w:space="0" w:color="000000"/>
              <w:bottom w:val="single" w:sz="6" w:space="0" w:color="000000"/>
            </w:tcBorders>
          </w:tcPr>
          <w:p w:rsidR="00D061DC" w:rsidRDefault="00D061DC">
            <w:pPr>
              <w:pStyle w:val="TableParagraph"/>
              <w:rPr>
                <w:sz w:val="18"/>
              </w:rPr>
            </w:pPr>
          </w:p>
        </w:tc>
      </w:tr>
      <w:tr w:rsidR="00D061DC">
        <w:trPr>
          <w:trHeight w:val="640"/>
        </w:trPr>
        <w:tc>
          <w:tcPr>
            <w:tcW w:w="8870" w:type="dxa"/>
            <w:tcBorders>
              <w:top w:val="single" w:sz="6" w:space="0" w:color="000000"/>
              <w:bottom w:val="single" w:sz="6" w:space="0" w:color="000000"/>
            </w:tcBorders>
          </w:tcPr>
          <w:p w:rsidR="00D061DC" w:rsidRDefault="002A3225">
            <w:pPr>
              <w:pStyle w:val="TableParagraph"/>
              <w:tabs>
                <w:tab w:val="left" w:leader="dot" w:pos="7865"/>
                <w:tab w:val="left" w:pos="8741"/>
              </w:tabs>
              <w:spacing w:before="71" w:line="230" w:lineRule="auto"/>
              <w:ind w:left="79" w:right="106"/>
              <w:rPr>
                <w:b/>
                <w:sz w:val="18"/>
              </w:rPr>
            </w:pPr>
            <w:r>
              <w:rPr>
                <w:b/>
                <w:sz w:val="18"/>
              </w:rPr>
              <w:t>C</w:t>
            </w:r>
            <w:r>
              <w:rPr>
                <w:sz w:val="18"/>
              </w:rPr>
              <w:t xml:space="preserve">) per </w:t>
            </w:r>
            <w:r>
              <w:rPr>
                <w:b/>
                <w:sz w:val="18"/>
              </w:rPr>
              <w:t xml:space="preserve">ogni </w:t>
            </w:r>
            <w:r>
              <w:rPr>
                <w:sz w:val="18"/>
              </w:rPr>
              <w:t>figlio di età superiore</w:t>
            </w:r>
            <w:r>
              <w:rPr>
                <w:spacing w:val="-3"/>
                <w:sz w:val="18"/>
              </w:rPr>
              <w:t xml:space="preserve"> </w:t>
            </w:r>
            <w:r>
              <w:rPr>
                <w:sz w:val="18"/>
              </w:rPr>
              <w:t>ai sei anni,</w:t>
            </w:r>
            <w:r>
              <w:rPr>
                <w:spacing w:val="-2"/>
                <w:sz w:val="18"/>
              </w:rPr>
              <w:t xml:space="preserve"> </w:t>
            </w:r>
            <w:r>
              <w:rPr>
                <w:sz w:val="18"/>
              </w:rPr>
              <w:t>ma</w:t>
            </w:r>
            <w:r>
              <w:rPr>
                <w:spacing w:val="-1"/>
                <w:sz w:val="18"/>
              </w:rPr>
              <w:t xml:space="preserve"> </w:t>
            </w:r>
            <w:r>
              <w:rPr>
                <w:sz w:val="18"/>
              </w:rPr>
              <w:t>che</w:t>
            </w:r>
            <w:r>
              <w:rPr>
                <w:spacing w:val="-1"/>
                <w:sz w:val="18"/>
              </w:rPr>
              <w:t xml:space="preserve"> </w:t>
            </w:r>
            <w:r>
              <w:rPr>
                <w:sz w:val="18"/>
              </w:rPr>
              <w:t>non abbia superato il diciottesimo anno di</w:t>
            </w:r>
            <w:r>
              <w:rPr>
                <w:spacing w:val="-2"/>
                <w:sz w:val="18"/>
              </w:rPr>
              <w:t xml:space="preserve"> </w:t>
            </w:r>
            <w:r>
              <w:rPr>
                <w:sz w:val="18"/>
              </w:rPr>
              <w:t>età (6),</w:t>
            </w:r>
            <w:r>
              <w:rPr>
                <w:spacing w:val="-2"/>
                <w:sz w:val="18"/>
              </w:rPr>
              <w:t xml:space="preserve"> </w:t>
            </w:r>
            <w:r>
              <w:rPr>
                <w:sz w:val="18"/>
              </w:rPr>
              <w:t>ovvero per ogni figlio maggiorenne che risulti totalmente o permanentemente inabile a proficuo lavoro ..........</w:t>
            </w:r>
            <w:r>
              <w:rPr>
                <w:b/>
                <w:sz w:val="18"/>
              </w:rPr>
              <w:t>(punti 12)</w:t>
            </w:r>
            <w:r>
              <w:rPr>
                <w:b/>
                <w:sz w:val="18"/>
              </w:rPr>
              <w:tab/>
              <w:t xml:space="preserve">figli n. </w:t>
            </w:r>
            <w:r>
              <w:rPr>
                <w:b/>
                <w:sz w:val="18"/>
                <w:u w:val="single"/>
              </w:rPr>
              <w:tab/>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42" w:type="dxa"/>
            <w:tcBorders>
              <w:top w:val="single" w:sz="6" w:space="0" w:color="000000"/>
              <w:bottom w:val="single" w:sz="6" w:space="0" w:color="000000"/>
            </w:tcBorders>
          </w:tcPr>
          <w:p w:rsidR="00D061DC" w:rsidRDefault="00D061DC">
            <w:pPr>
              <w:pStyle w:val="TableParagraph"/>
              <w:rPr>
                <w:sz w:val="18"/>
              </w:rPr>
            </w:pPr>
          </w:p>
        </w:tc>
      </w:tr>
      <w:tr w:rsidR="00D061DC">
        <w:trPr>
          <w:trHeight w:val="707"/>
        </w:trPr>
        <w:tc>
          <w:tcPr>
            <w:tcW w:w="8870" w:type="dxa"/>
            <w:tcBorders>
              <w:top w:val="single" w:sz="6" w:space="0" w:color="000000"/>
              <w:bottom w:val="single" w:sz="6" w:space="0" w:color="000000"/>
            </w:tcBorders>
          </w:tcPr>
          <w:p w:rsidR="00D061DC" w:rsidRDefault="002A3225">
            <w:pPr>
              <w:pStyle w:val="TableParagraph"/>
              <w:spacing w:before="59"/>
              <w:ind w:left="79" w:right="67"/>
              <w:rPr>
                <w:b/>
                <w:sz w:val="18"/>
              </w:rPr>
            </w:pPr>
            <w:r>
              <w:rPr>
                <w:b/>
                <w:sz w:val="18"/>
              </w:rPr>
              <w:t>D</w:t>
            </w:r>
            <w:r>
              <w:rPr>
                <w:sz w:val="18"/>
              </w:rPr>
              <w:t>) per la cura e l’assistenza dei figli minorati fisici, psichici o sensoriali, tossicodipendenti, ovvero del coniuge o del genitore</w:t>
            </w:r>
            <w:r>
              <w:rPr>
                <w:spacing w:val="-4"/>
                <w:sz w:val="18"/>
              </w:rPr>
              <w:t xml:space="preserve"> </w:t>
            </w:r>
            <w:r>
              <w:rPr>
                <w:sz w:val="18"/>
              </w:rPr>
              <w:t>totalmente</w:t>
            </w:r>
            <w:r>
              <w:rPr>
                <w:spacing w:val="-3"/>
                <w:sz w:val="18"/>
              </w:rPr>
              <w:t xml:space="preserve"> </w:t>
            </w:r>
            <w:r>
              <w:rPr>
                <w:sz w:val="18"/>
              </w:rPr>
              <w:t>e</w:t>
            </w:r>
            <w:r>
              <w:rPr>
                <w:spacing w:val="-3"/>
                <w:sz w:val="18"/>
              </w:rPr>
              <w:t xml:space="preserve"> </w:t>
            </w:r>
            <w:r>
              <w:rPr>
                <w:sz w:val="18"/>
              </w:rPr>
              <w:t>permanentemente</w:t>
            </w:r>
            <w:r>
              <w:rPr>
                <w:spacing w:val="-3"/>
                <w:sz w:val="18"/>
              </w:rPr>
              <w:t xml:space="preserve"> </w:t>
            </w:r>
            <w:r>
              <w:rPr>
                <w:sz w:val="18"/>
              </w:rPr>
              <w:t>inabili</w:t>
            </w:r>
            <w:r>
              <w:rPr>
                <w:spacing w:val="-5"/>
                <w:sz w:val="18"/>
              </w:rPr>
              <w:t xml:space="preserve"> </w:t>
            </w:r>
            <w:r>
              <w:rPr>
                <w:sz w:val="18"/>
              </w:rPr>
              <w:t>al</w:t>
            </w:r>
            <w:r>
              <w:rPr>
                <w:spacing w:val="-3"/>
                <w:sz w:val="18"/>
              </w:rPr>
              <w:t xml:space="preserve"> </w:t>
            </w:r>
            <w:r>
              <w:rPr>
                <w:sz w:val="18"/>
              </w:rPr>
              <w:t>lavoro</w:t>
            </w:r>
            <w:r>
              <w:rPr>
                <w:spacing w:val="-2"/>
                <w:sz w:val="18"/>
              </w:rPr>
              <w:t xml:space="preserve"> </w:t>
            </w:r>
            <w:r>
              <w:rPr>
                <w:sz w:val="18"/>
              </w:rPr>
              <w:t>che</w:t>
            </w:r>
            <w:r>
              <w:rPr>
                <w:spacing w:val="-4"/>
                <w:sz w:val="18"/>
              </w:rPr>
              <w:t xml:space="preserve"> </w:t>
            </w:r>
            <w:r>
              <w:rPr>
                <w:sz w:val="18"/>
              </w:rPr>
              <w:t>possono essere</w:t>
            </w:r>
            <w:r>
              <w:rPr>
                <w:spacing w:val="-4"/>
                <w:sz w:val="18"/>
              </w:rPr>
              <w:t xml:space="preserve"> </w:t>
            </w:r>
            <w:r>
              <w:rPr>
                <w:sz w:val="18"/>
              </w:rPr>
              <w:t>assistiti</w:t>
            </w:r>
            <w:r>
              <w:rPr>
                <w:spacing w:val="-3"/>
                <w:sz w:val="18"/>
              </w:rPr>
              <w:t xml:space="preserve"> </w:t>
            </w:r>
            <w:r>
              <w:rPr>
                <w:sz w:val="18"/>
              </w:rPr>
              <w:t>soltanto</w:t>
            </w:r>
            <w:r>
              <w:rPr>
                <w:spacing w:val="-4"/>
                <w:sz w:val="18"/>
              </w:rPr>
              <w:t xml:space="preserve"> </w:t>
            </w:r>
            <w:r>
              <w:rPr>
                <w:sz w:val="18"/>
              </w:rPr>
              <w:t>nel</w:t>
            </w:r>
            <w:r>
              <w:rPr>
                <w:spacing w:val="-3"/>
                <w:sz w:val="18"/>
              </w:rPr>
              <w:t xml:space="preserve"> </w:t>
            </w:r>
            <w:r>
              <w:rPr>
                <w:sz w:val="18"/>
              </w:rPr>
              <w:t>comune</w:t>
            </w:r>
            <w:r>
              <w:rPr>
                <w:spacing w:val="-4"/>
                <w:sz w:val="18"/>
              </w:rPr>
              <w:t xml:space="preserve"> </w:t>
            </w:r>
            <w:r>
              <w:rPr>
                <w:sz w:val="18"/>
              </w:rPr>
              <w:t>richiesto</w:t>
            </w:r>
            <w:r>
              <w:rPr>
                <w:spacing w:val="-2"/>
                <w:sz w:val="18"/>
              </w:rPr>
              <w:t xml:space="preserve"> </w:t>
            </w:r>
            <w:r>
              <w:rPr>
                <w:sz w:val="18"/>
              </w:rPr>
              <w:t>(7)</w:t>
            </w:r>
            <w:r>
              <w:rPr>
                <w:spacing w:val="-3"/>
                <w:sz w:val="18"/>
              </w:rPr>
              <w:t xml:space="preserve"> </w:t>
            </w:r>
            <w:r>
              <w:rPr>
                <w:sz w:val="18"/>
              </w:rPr>
              <w:t xml:space="preserve">(1) </w:t>
            </w:r>
            <w:proofErr w:type="spellStart"/>
            <w:r>
              <w:rPr>
                <w:sz w:val="18"/>
              </w:rPr>
              <w:t>ecc</w:t>
            </w:r>
            <w:proofErr w:type="spellEnd"/>
            <w:r>
              <w:rPr>
                <w:sz w:val="18"/>
              </w:rPr>
              <w:t>…………………………………………………………………………………………………….……………</w:t>
            </w:r>
            <w:r>
              <w:rPr>
                <w:b/>
                <w:sz w:val="18"/>
              </w:rPr>
              <w:t>punti</w:t>
            </w:r>
            <w:r>
              <w:rPr>
                <w:b/>
                <w:spacing w:val="34"/>
                <w:sz w:val="18"/>
              </w:rPr>
              <w:t xml:space="preserve"> </w:t>
            </w:r>
            <w:r>
              <w:rPr>
                <w:b/>
                <w:spacing w:val="-5"/>
                <w:sz w:val="18"/>
              </w:rPr>
              <w:t>24</w:t>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42" w:type="dxa"/>
            <w:tcBorders>
              <w:top w:val="single" w:sz="6" w:space="0" w:color="000000"/>
              <w:bottom w:val="single" w:sz="6" w:space="0" w:color="000000"/>
            </w:tcBorders>
          </w:tcPr>
          <w:p w:rsidR="00D061DC" w:rsidRDefault="00D061DC">
            <w:pPr>
              <w:pStyle w:val="TableParagraph"/>
              <w:rPr>
                <w:sz w:val="18"/>
              </w:rPr>
            </w:pPr>
          </w:p>
        </w:tc>
      </w:tr>
      <w:tr w:rsidR="00D061DC">
        <w:trPr>
          <w:trHeight w:val="414"/>
        </w:trPr>
        <w:tc>
          <w:tcPr>
            <w:tcW w:w="8870" w:type="dxa"/>
            <w:tcBorders>
              <w:top w:val="single" w:sz="6" w:space="0" w:color="000000"/>
            </w:tcBorders>
          </w:tcPr>
          <w:p w:rsidR="00D061DC" w:rsidRDefault="002A3225">
            <w:pPr>
              <w:pStyle w:val="TableParagraph"/>
              <w:spacing w:before="177"/>
              <w:ind w:left="4784"/>
              <w:rPr>
                <w:b/>
                <w:sz w:val="18"/>
              </w:rPr>
            </w:pPr>
            <w:r>
              <w:rPr>
                <w:sz w:val="18"/>
              </w:rPr>
              <w:t>TOTALE</w:t>
            </w:r>
            <w:r>
              <w:rPr>
                <w:spacing w:val="-5"/>
                <w:sz w:val="18"/>
              </w:rPr>
              <w:t xml:space="preserve"> </w:t>
            </w:r>
            <w:r>
              <w:rPr>
                <w:sz w:val="18"/>
              </w:rPr>
              <w:t>PUNTEGGIO</w:t>
            </w:r>
            <w:r>
              <w:rPr>
                <w:spacing w:val="37"/>
                <w:sz w:val="18"/>
              </w:rPr>
              <w:t xml:space="preserve"> </w:t>
            </w:r>
            <w:r>
              <w:rPr>
                <w:b/>
                <w:sz w:val="18"/>
              </w:rPr>
              <w:t>ESIGENZE</w:t>
            </w:r>
            <w:r>
              <w:rPr>
                <w:b/>
                <w:spacing w:val="-5"/>
                <w:sz w:val="18"/>
              </w:rPr>
              <w:t xml:space="preserve"> </w:t>
            </w:r>
            <w:r>
              <w:rPr>
                <w:b/>
                <w:sz w:val="18"/>
              </w:rPr>
              <w:t>DI</w:t>
            </w:r>
            <w:r>
              <w:rPr>
                <w:b/>
                <w:spacing w:val="-5"/>
                <w:sz w:val="18"/>
              </w:rPr>
              <w:t xml:space="preserve"> </w:t>
            </w:r>
            <w:r>
              <w:rPr>
                <w:b/>
                <w:spacing w:val="-2"/>
                <w:sz w:val="18"/>
              </w:rPr>
              <w:t>FAMIGLIA</w:t>
            </w:r>
          </w:p>
        </w:tc>
        <w:tc>
          <w:tcPr>
            <w:tcW w:w="708" w:type="dxa"/>
            <w:tcBorders>
              <w:top w:val="single" w:sz="6" w:space="0" w:color="000000"/>
            </w:tcBorders>
          </w:tcPr>
          <w:p w:rsidR="00D061DC" w:rsidRDefault="00D061DC">
            <w:pPr>
              <w:pStyle w:val="TableParagraph"/>
              <w:rPr>
                <w:sz w:val="18"/>
              </w:rPr>
            </w:pPr>
          </w:p>
        </w:tc>
        <w:tc>
          <w:tcPr>
            <w:tcW w:w="1042" w:type="dxa"/>
            <w:tcBorders>
              <w:top w:val="single" w:sz="6" w:space="0" w:color="000000"/>
            </w:tcBorders>
          </w:tcPr>
          <w:p w:rsidR="00D061DC" w:rsidRDefault="00D061DC">
            <w:pPr>
              <w:pStyle w:val="TableParagraph"/>
              <w:rPr>
                <w:sz w:val="18"/>
              </w:rPr>
            </w:pPr>
          </w:p>
        </w:tc>
      </w:tr>
    </w:tbl>
    <w:p w:rsidR="00D061DC" w:rsidRDefault="00D061DC">
      <w:pPr>
        <w:pStyle w:val="Corpotesto"/>
        <w:spacing w:before="13"/>
        <w:ind w:left="0"/>
        <w:jc w:val="left"/>
        <w:rPr>
          <w:b/>
          <w:sz w:val="20"/>
        </w:rPr>
      </w:pPr>
    </w:p>
    <w:p w:rsidR="00D061DC" w:rsidRDefault="002A3225">
      <w:pPr>
        <w:spacing w:before="1" w:after="3"/>
        <w:ind w:left="144"/>
        <w:rPr>
          <w:b/>
          <w:sz w:val="24"/>
        </w:rPr>
      </w:pPr>
      <w:r>
        <w:rPr>
          <w:b/>
          <w:sz w:val="24"/>
        </w:rPr>
        <w:t>III</w:t>
      </w:r>
      <w:r>
        <w:rPr>
          <w:b/>
          <w:spacing w:val="-6"/>
          <w:sz w:val="24"/>
        </w:rPr>
        <w:t xml:space="preserve"> </w:t>
      </w:r>
      <w:r>
        <w:rPr>
          <w:b/>
          <w:sz w:val="24"/>
        </w:rPr>
        <w:t>–</w:t>
      </w:r>
      <w:r>
        <w:rPr>
          <w:b/>
          <w:spacing w:val="-1"/>
          <w:sz w:val="24"/>
        </w:rPr>
        <w:t xml:space="preserve"> </w:t>
      </w:r>
      <w:r>
        <w:rPr>
          <w:b/>
          <w:sz w:val="24"/>
        </w:rPr>
        <w:t>TITOLI</w:t>
      </w:r>
      <w:r>
        <w:rPr>
          <w:b/>
          <w:spacing w:val="-4"/>
          <w:sz w:val="24"/>
        </w:rPr>
        <w:t xml:space="preserve"> </w:t>
      </w:r>
      <w:r>
        <w:rPr>
          <w:b/>
          <w:spacing w:val="-2"/>
          <w:sz w:val="24"/>
        </w:rPr>
        <w:t>GENERALI:</w:t>
      </w:r>
    </w:p>
    <w:tbl>
      <w:tblPr>
        <w:tblStyle w:val="TableNormal"/>
        <w:tblW w:w="0" w:type="auto"/>
        <w:tblInd w:w="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8870"/>
        <w:gridCol w:w="708"/>
        <w:gridCol w:w="1042"/>
      </w:tblGrid>
      <w:tr w:rsidR="00D061DC">
        <w:trPr>
          <w:trHeight w:val="407"/>
        </w:trPr>
        <w:tc>
          <w:tcPr>
            <w:tcW w:w="8870" w:type="dxa"/>
            <w:tcBorders>
              <w:bottom w:val="single" w:sz="6" w:space="0" w:color="000000"/>
            </w:tcBorders>
          </w:tcPr>
          <w:p w:rsidR="00D061DC" w:rsidRDefault="002A3225">
            <w:pPr>
              <w:pStyle w:val="TableParagraph"/>
              <w:spacing w:line="211" w:lineRule="exact"/>
              <w:ind w:left="79"/>
              <w:rPr>
                <w:b/>
                <w:sz w:val="20"/>
              </w:rPr>
            </w:pPr>
            <w:r>
              <w:rPr>
                <w:b/>
                <w:sz w:val="20"/>
              </w:rPr>
              <w:t>TIPO</w:t>
            </w:r>
            <w:r>
              <w:rPr>
                <w:b/>
                <w:spacing w:val="-10"/>
                <w:sz w:val="20"/>
              </w:rPr>
              <w:t xml:space="preserve"> </w:t>
            </w:r>
            <w:r>
              <w:rPr>
                <w:b/>
                <w:sz w:val="20"/>
              </w:rPr>
              <w:t>DI</w:t>
            </w:r>
            <w:r>
              <w:rPr>
                <w:b/>
                <w:spacing w:val="-7"/>
                <w:sz w:val="20"/>
              </w:rPr>
              <w:t xml:space="preserve"> </w:t>
            </w:r>
            <w:r>
              <w:rPr>
                <w:b/>
                <w:spacing w:val="-2"/>
                <w:sz w:val="20"/>
              </w:rPr>
              <w:t>TITOLO</w:t>
            </w:r>
          </w:p>
        </w:tc>
        <w:tc>
          <w:tcPr>
            <w:tcW w:w="708" w:type="dxa"/>
            <w:tcBorders>
              <w:bottom w:val="single" w:sz="6" w:space="0" w:color="000000"/>
            </w:tcBorders>
          </w:tcPr>
          <w:p w:rsidR="00D061DC" w:rsidRDefault="002A3225">
            <w:pPr>
              <w:pStyle w:val="TableParagraph"/>
              <w:spacing w:line="169" w:lineRule="exact"/>
              <w:ind w:left="136"/>
              <w:rPr>
                <w:b/>
                <w:sz w:val="16"/>
              </w:rPr>
            </w:pPr>
            <w:r>
              <w:rPr>
                <w:b/>
                <w:spacing w:val="-2"/>
                <w:sz w:val="16"/>
              </w:rPr>
              <w:t>Totale</w:t>
            </w:r>
          </w:p>
          <w:p w:rsidR="00D061DC" w:rsidRDefault="002A3225">
            <w:pPr>
              <w:pStyle w:val="TableParagraph"/>
              <w:spacing w:before="1"/>
              <w:ind w:left="172"/>
              <w:rPr>
                <w:b/>
                <w:sz w:val="16"/>
              </w:rPr>
            </w:pPr>
            <w:r>
              <w:rPr>
                <w:b/>
                <w:spacing w:val="-2"/>
                <w:sz w:val="16"/>
              </w:rPr>
              <w:t>punti</w:t>
            </w:r>
          </w:p>
        </w:tc>
        <w:tc>
          <w:tcPr>
            <w:tcW w:w="1042" w:type="dxa"/>
            <w:tcBorders>
              <w:bottom w:val="single" w:sz="6" w:space="0" w:color="000000"/>
            </w:tcBorders>
          </w:tcPr>
          <w:p w:rsidR="00D061DC" w:rsidRDefault="002A3225">
            <w:pPr>
              <w:pStyle w:val="TableParagraph"/>
              <w:spacing w:line="230" w:lineRule="auto"/>
              <w:ind w:left="136" w:firstLine="16"/>
              <w:rPr>
                <w:b/>
                <w:sz w:val="18"/>
              </w:rPr>
            </w:pPr>
            <w:r>
              <w:rPr>
                <w:b/>
                <w:spacing w:val="-2"/>
                <w:sz w:val="18"/>
              </w:rPr>
              <w:t>Riservato all’Ufficio</w:t>
            </w:r>
          </w:p>
        </w:tc>
      </w:tr>
      <w:tr w:rsidR="00D061DC">
        <w:trPr>
          <w:trHeight w:val="316"/>
        </w:trPr>
        <w:tc>
          <w:tcPr>
            <w:tcW w:w="8870" w:type="dxa"/>
            <w:tcBorders>
              <w:top w:val="single" w:sz="6" w:space="0" w:color="000000"/>
              <w:bottom w:val="single" w:sz="6" w:space="0" w:color="000000"/>
            </w:tcBorders>
          </w:tcPr>
          <w:p w:rsidR="00D061DC" w:rsidRDefault="002A3225">
            <w:pPr>
              <w:pStyle w:val="TableParagraph"/>
              <w:spacing w:line="195" w:lineRule="exact"/>
              <w:ind w:left="79"/>
              <w:rPr>
                <w:b/>
                <w:sz w:val="18"/>
              </w:rPr>
            </w:pPr>
            <w:r>
              <w:rPr>
                <w:sz w:val="18"/>
              </w:rPr>
              <w:t>A)</w:t>
            </w:r>
            <w:r>
              <w:rPr>
                <w:spacing w:val="-6"/>
                <w:sz w:val="18"/>
              </w:rPr>
              <w:t xml:space="preserve"> </w:t>
            </w:r>
            <w:r>
              <w:rPr>
                <w:sz w:val="18"/>
              </w:rPr>
              <w:t>per</w:t>
            </w:r>
            <w:r>
              <w:rPr>
                <w:spacing w:val="-4"/>
                <w:sz w:val="18"/>
              </w:rPr>
              <w:t xml:space="preserve"> </w:t>
            </w:r>
            <w:r>
              <w:rPr>
                <w:sz w:val="18"/>
              </w:rPr>
              <w:t>l'inclusione</w:t>
            </w:r>
            <w:r>
              <w:rPr>
                <w:spacing w:val="-7"/>
                <w:sz w:val="18"/>
              </w:rPr>
              <w:t xml:space="preserve"> </w:t>
            </w:r>
            <w:r>
              <w:rPr>
                <w:sz w:val="18"/>
              </w:rPr>
              <w:t>nella</w:t>
            </w:r>
            <w:r>
              <w:rPr>
                <w:spacing w:val="-6"/>
                <w:sz w:val="18"/>
              </w:rPr>
              <w:t xml:space="preserve"> </w:t>
            </w:r>
            <w:r>
              <w:rPr>
                <w:sz w:val="18"/>
              </w:rPr>
              <w:t>graduatoria</w:t>
            </w:r>
            <w:r>
              <w:rPr>
                <w:spacing w:val="-2"/>
                <w:sz w:val="18"/>
              </w:rPr>
              <w:t xml:space="preserve"> </w:t>
            </w:r>
            <w:r>
              <w:rPr>
                <w:sz w:val="18"/>
              </w:rPr>
              <w:t>di</w:t>
            </w:r>
            <w:r>
              <w:rPr>
                <w:spacing w:val="-4"/>
                <w:sz w:val="18"/>
              </w:rPr>
              <w:t xml:space="preserve"> </w:t>
            </w:r>
            <w:r>
              <w:rPr>
                <w:sz w:val="18"/>
              </w:rPr>
              <w:t>merito di</w:t>
            </w:r>
            <w:r>
              <w:rPr>
                <w:spacing w:val="-4"/>
                <w:sz w:val="18"/>
              </w:rPr>
              <w:t xml:space="preserve"> </w:t>
            </w:r>
            <w:r>
              <w:rPr>
                <w:sz w:val="18"/>
              </w:rPr>
              <w:t>concorsi</w:t>
            </w:r>
            <w:r>
              <w:rPr>
                <w:spacing w:val="-5"/>
                <w:sz w:val="18"/>
              </w:rPr>
              <w:t xml:space="preserve"> </w:t>
            </w:r>
            <w:r>
              <w:rPr>
                <w:sz w:val="18"/>
              </w:rPr>
              <w:t>per</w:t>
            </w:r>
            <w:r>
              <w:rPr>
                <w:spacing w:val="-4"/>
                <w:sz w:val="18"/>
              </w:rPr>
              <w:t xml:space="preserve"> </w:t>
            </w:r>
            <w:r>
              <w:rPr>
                <w:sz w:val="18"/>
              </w:rPr>
              <w:t>esami</w:t>
            </w:r>
            <w:r>
              <w:rPr>
                <w:spacing w:val="1"/>
                <w:sz w:val="18"/>
              </w:rPr>
              <w:t xml:space="preserve"> </w:t>
            </w:r>
            <w:r>
              <w:rPr>
                <w:sz w:val="18"/>
              </w:rPr>
              <w:t>per</w:t>
            </w:r>
            <w:r>
              <w:rPr>
                <w:spacing w:val="-4"/>
                <w:sz w:val="18"/>
              </w:rPr>
              <w:t xml:space="preserve"> </w:t>
            </w:r>
            <w:r>
              <w:rPr>
                <w:sz w:val="18"/>
              </w:rPr>
              <w:t>l'accesso al</w:t>
            </w:r>
            <w:r>
              <w:rPr>
                <w:spacing w:val="-2"/>
                <w:sz w:val="18"/>
              </w:rPr>
              <w:t xml:space="preserve"> </w:t>
            </w:r>
            <w:r>
              <w:rPr>
                <w:sz w:val="18"/>
              </w:rPr>
              <w:t>ruolo</w:t>
            </w:r>
            <w:r>
              <w:rPr>
                <w:spacing w:val="-3"/>
                <w:sz w:val="18"/>
              </w:rPr>
              <w:t xml:space="preserve"> </w:t>
            </w:r>
            <w:r>
              <w:rPr>
                <w:sz w:val="18"/>
              </w:rPr>
              <w:t>di</w:t>
            </w:r>
            <w:r>
              <w:rPr>
                <w:spacing w:val="-5"/>
                <w:sz w:val="18"/>
              </w:rPr>
              <w:t xml:space="preserve"> </w:t>
            </w:r>
            <w:r>
              <w:rPr>
                <w:sz w:val="18"/>
              </w:rPr>
              <w:t>appartenenza</w:t>
            </w:r>
            <w:r>
              <w:rPr>
                <w:spacing w:val="-4"/>
                <w:sz w:val="18"/>
              </w:rPr>
              <w:t xml:space="preserve"> </w:t>
            </w:r>
            <w:r>
              <w:rPr>
                <w:sz w:val="18"/>
              </w:rPr>
              <w:t>(9)</w:t>
            </w:r>
            <w:r>
              <w:rPr>
                <w:spacing w:val="40"/>
                <w:sz w:val="18"/>
              </w:rPr>
              <w:t xml:space="preserve"> </w:t>
            </w:r>
            <w:r>
              <w:rPr>
                <w:b/>
                <w:sz w:val="18"/>
              </w:rPr>
              <w:t>punti</w:t>
            </w:r>
            <w:r>
              <w:rPr>
                <w:b/>
                <w:spacing w:val="-1"/>
                <w:sz w:val="18"/>
              </w:rPr>
              <w:t xml:space="preserve"> </w:t>
            </w:r>
            <w:r>
              <w:rPr>
                <w:b/>
                <w:spacing w:val="-5"/>
                <w:sz w:val="18"/>
              </w:rPr>
              <w:t>12</w:t>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42" w:type="dxa"/>
            <w:tcBorders>
              <w:top w:val="single" w:sz="6" w:space="0" w:color="000000"/>
              <w:bottom w:val="single" w:sz="6" w:space="0" w:color="000000"/>
            </w:tcBorders>
          </w:tcPr>
          <w:p w:rsidR="00D061DC" w:rsidRDefault="00D061DC">
            <w:pPr>
              <w:pStyle w:val="TableParagraph"/>
              <w:rPr>
                <w:sz w:val="18"/>
              </w:rPr>
            </w:pPr>
          </w:p>
        </w:tc>
      </w:tr>
      <w:tr w:rsidR="00D061DC">
        <w:trPr>
          <w:trHeight w:val="409"/>
        </w:trPr>
        <w:tc>
          <w:tcPr>
            <w:tcW w:w="8870" w:type="dxa"/>
            <w:tcBorders>
              <w:top w:val="single" w:sz="6" w:space="0" w:color="000000"/>
              <w:bottom w:val="single" w:sz="6" w:space="0" w:color="000000"/>
            </w:tcBorders>
          </w:tcPr>
          <w:p w:rsidR="00D061DC" w:rsidRDefault="002A3225">
            <w:pPr>
              <w:pStyle w:val="TableParagraph"/>
              <w:tabs>
                <w:tab w:val="left" w:leader="dot" w:pos="8038"/>
              </w:tabs>
              <w:spacing w:line="230" w:lineRule="auto"/>
              <w:ind w:left="79" w:right="177"/>
              <w:rPr>
                <w:b/>
                <w:sz w:val="18"/>
              </w:rPr>
            </w:pPr>
            <w:r>
              <w:rPr>
                <w:sz w:val="18"/>
              </w:rPr>
              <w:t>B)</w:t>
            </w:r>
            <w:r>
              <w:rPr>
                <w:spacing w:val="-4"/>
                <w:sz w:val="18"/>
              </w:rPr>
              <w:t xml:space="preserve"> </w:t>
            </w:r>
            <w:r>
              <w:rPr>
                <w:sz w:val="18"/>
              </w:rPr>
              <w:t>per</w:t>
            </w:r>
            <w:r>
              <w:rPr>
                <w:spacing w:val="-4"/>
                <w:sz w:val="18"/>
              </w:rPr>
              <w:t xml:space="preserve"> </w:t>
            </w:r>
            <w:r>
              <w:rPr>
                <w:sz w:val="18"/>
              </w:rPr>
              <w:t>l'inclusione</w:t>
            </w:r>
            <w:r>
              <w:rPr>
                <w:spacing w:val="-9"/>
                <w:sz w:val="18"/>
              </w:rPr>
              <w:t xml:space="preserve"> </w:t>
            </w:r>
            <w:r>
              <w:rPr>
                <w:sz w:val="18"/>
              </w:rPr>
              <w:t>nella</w:t>
            </w:r>
            <w:r>
              <w:rPr>
                <w:spacing w:val="-7"/>
                <w:sz w:val="18"/>
              </w:rPr>
              <w:t xml:space="preserve"> </w:t>
            </w:r>
            <w:r>
              <w:rPr>
                <w:sz w:val="18"/>
              </w:rPr>
              <w:t>graduatoria</w:t>
            </w:r>
            <w:r>
              <w:rPr>
                <w:spacing w:val="-4"/>
                <w:sz w:val="18"/>
              </w:rPr>
              <w:t xml:space="preserve"> </w:t>
            </w:r>
            <w:r>
              <w:rPr>
                <w:sz w:val="18"/>
              </w:rPr>
              <w:t>di</w:t>
            </w:r>
            <w:r>
              <w:rPr>
                <w:spacing w:val="-2"/>
                <w:sz w:val="18"/>
              </w:rPr>
              <w:t xml:space="preserve"> </w:t>
            </w:r>
            <w:r>
              <w:rPr>
                <w:sz w:val="18"/>
              </w:rPr>
              <w:t>merito</w:t>
            </w:r>
            <w:r>
              <w:rPr>
                <w:spacing w:val="-2"/>
                <w:sz w:val="18"/>
              </w:rPr>
              <w:t xml:space="preserve"> </w:t>
            </w:r>
            <w:r>
              <w:rPr>
                <w:sz w:val="18"/>
              </w:rPr>
              <w:t>di</w:t>
            </w:r>
            <w:r>
              <w:rPr>
                <w:spacing w:val="-2"/>
                <w:sz w:val="18"/>
              </w:rPr>
              <w:t xml:space="preserve"> </w:t>
            </w:r>
            <w:r>
              <w:rPr>
                <w:sz w:val="18"/>
              </w:rPr>
              <w:t>concorsi</w:t>
            </w:r>
            <w:r>
              <w:rPr>
                <w:spacing w:val="-9"/>
                <w:sz w:val="18"/>
              </w:rPr>
              <w:t xml:space="preserve"> </w:t>
            </w:r>
            <w:r>
              <w:rPr>
                <w:sz w:val="18"/>
              </w:rPr>
              <w:t>per</w:t>
            </w:r>
            <w:r>
              <w:rPr>
                <w:spacing w:val="-4"/>
                <w:sz w:val="18"/>
              </w:rPr>
              <w:t xml:space="preserve"> </w:t>
            </w:r>
            <w:r>
              <w:rPr>
                <w:sz w:val="18"/>
              </w:rPr>
              <w:t>esami</w:t>
            </w:r>
            <w:r>
              <w:rPr>
                <w:spacing w:val="-4"/>
                <w:sz w:val="18"/>
              </w:rPr>
              <w:t xml:space="preserve"> </w:t>
            </w:r>
            <w:r>
              <w:rPr>
                <w:sz w:val="18"/>
              </w:rPr>
              <w:t>per</w:t>
            </w:r>
            <w:r>
              <w:rPr>
                <w:spacing w:val="-4"/>
                <w:sz w:val="18"/>
              </w:rPr>
              <w:t xml:space="preserve"> </w:t>
            </w:r>
            <w:r>
              <w:rPr>
                <w:sz w:val="18"/>
              </w:rPr>
              <w:t>l'accesso al</w:t>
            </w:r>
            <w:r>
              <w:rPr>
                <w:spacing w:val="-2"/>
                <w:sz w:val="18"/>
              </w:rPr>
              <w:t xml:space="preserve"> </w:t>
            </w:r>
            <w:r>
              <w:rPr>
                <w:sz w:val="18"/>
              </w:rPr>
              <w:t>ruolo</w:t>
            </w:r>
            <w:r>
              <w:rPr>
                <w:spacing w:val="-3"/>
                <w:sz w:val="18"/>
              </w:rPr>
              <w:t xml:space="preserve"> </w:t>
            </w:r>
            <w:r>
              <w:rPr>
                <w:sz w:val="18"/>
              </w:rPr>
              <w:t>di</w:t>
            </w:r>
            <w:r>
              <w:rPr>
                <w:spacing w:val="-4"/>
                <w:sz w:val="18"/>
              </w:rPr>
              <w:t xml:space="preserve"> </w:t>
            </w:r>
            <w:r>
              <w:rPr>
                <w:sz w:val="18"/>
              </w:rPr>
              <w:t>livello</w:t>
            </w:r>
            <w:r>
              <w:rPr>
                <w:spacing w:val="-3"/>
                <w:sz w:val="18"/>
              </w:rPr>
              <w:t xml:space="preserve"> </w:t>
            </w:r>
            <w:r>
              <w:rPr>
                <w:sz w:val="18"/>
              </w:rPr>
              <w:t>superiore</w:t>
            </w:r>
            <w:r>
              <w:rPr>
                <w:spacing w:val="-7"/>
                <w:sz w:val="18"/>
              </w:rPr>
              <w:t xml:space="preserve"> </w:t>
            </w:r>
            <w:r>
              <w:rPr>
                <w:sz w:val="18"/>
              </w:rPr>
              <w:t>a</w:t>
            </w:r>
            <w:r>
              <w:rPr>
                <w:spacing w:val="-5"/>
                <w:sz w:val="18"/>
              </w:rPr>
              <w:t xml:space="preserve"> </w:t>
            </w:r>
            <w:r>
              <w:rPr>
                <w:sz w:val="18"/>
              </w:rPr>
              <w:t>quello</w:t>
            </w:r>
            <w:r>
              <w:rPr>
                <w:spacing w:val="-5"/>
                <w:sz w:val="18"/>
              </w:rPr>
              <w:t xml:space="preserve"> </w:t>
            </w:r>
            <w:r>
              <w:rPr>
                <w:sz w:val="18"/>
              </w:rPr>
              <w:t xml:space="preserve">di </w:t>
            </w:r>
            <w:proofErr w:type="gramStart"/>
            <w:r>
              <w:rPr>
                <w:spacing w:val="-2"/>
                <w:sz w:val="18"/>
              </w:rPr>
              <w:t>appartenenza(</w:t>
            </w:r>
            <w:proofErr w:type="gramEnd"/>
            <w:r>
              <w:rPr>
                <w:spacing w:val="-2"/>
                <w:sz w:val="18"/>
              </w:rPr>
              <w:t>10)…</w:t>
            </w:r>
            <w:r>
              <w:rPr>
                <w:sz w:val="18"/>
              </w:rPr>
              <w:tab/>
            </w:r>
            <w:r>
              <w:rPr>
                <w:b/>
                <w:sz w:val="18"/>
              </w:rPr>
              <w:t>punti</w:t>
            </w:r>
            <w:r>
              <w:rPr>
                <w:b/>
                <w:spacing w:val="-10"/>
                <w:sz w:val="18"/>
              </w:rPr>
              <w:t xml:space="preserve"> </w:t>
            </w:r>
            <w:r>
              <w:rPr>
                <w:b/>
                <w:spacing w:val="-5"/>
                <w:sz w:val="18"/>
              </w:rPr>
              <w:t>12</w:t>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42" w:type="dxa"/>
            <w:tcBorders>
              <w:top w:val="single" w:sz="6" w:space="0" w:color="000000"/>
              <w:bottom w:val="single" w:sz="6" w:space="0" w:color="000000"/>
            </w:tcBorders>
          </w:tcPr>
          <w:p w:rsidR="00D061DC" w:rsidRDefault="00D061DC">
            <w:pPr>
              <w:pStyle w:val="TableParagraph"/>
              <w:rPr>
                <w:sz w:val="18"/>
              </w:rPr>
            </w:pPr>
          </w:p>
        </w:tc>
      </w:tr>
      <w:tr w:rsidR="00D061DC">
        <w:trPr>
          <w:trHeight w:val="409"/>
        </w:trPr>
        <w:tc>
          <w:tcPr>
            <w:tcW w:w="8870" w:type="dxa"/>
            <w:tcBorders>
              <w:top w:val="single" w:sz="6" w:space="0" w:color="000000"/>
              <w:bottom w:val="single" w:sz="6" w:space="0" w:color="000000"/>
            </w:tcBorders>
          </w:tcPr>
          <w:p w:rsidR="00D061DC" w:rsidRDefault="002A3225">
            <w:pPr>
              <w:pStyle w:val="TableParagraph"/>
              <w:spacing w:before="179"/>
              <w:ind w:right="48"/>
              <w:jc w:val="right"/>
              <w:rPr>
                <w:b/>
                <w:sz w:val="18"/>
              </w:rPr>
            </w:pPr>
            <w:r>
              <w:rPr>
                <w:sz w:val="18"/>
              </w:rPr>
              <w:t>TOTALE</w:t>
            </w:r>
            <w:r>
              <w:rPr>
                <w:spacing w:val="38"/>
                <w:sz w:val="18"/>
              </w:rPr>
              <w:t xml:space="preserve"> </w:t>
            </w:r>
            <w:r>
              <w:rPr>
                <w:sz w:val="18"/>
              </w:rPr>
              <w:t>PUNTI</w:t>
            </w:r>
            <w:r>
              <w:rPr>
                <w:spacing w:val="-3"/>
                <w:sz w:val="18"/>
              </w:rPr>
              <w:t xml:space="preserve"> </w:t>
            </w:r>
            <w:r>
              <w:rPr>
                <w:b/>
                <w:sz w:val="18"/>
              </w:rPr>
              <w:t>TITOLI</w:t>
            </w:r>
            <w:r>
              <w:rPr>
                <w:b/>
                <w:spacing w:val="-4"/>
                <w:sz w:val="18"/>
              </w:rPr>
              <w:t xml:space="preserve"> </w:t>
            </w:r>
            <w:r>
              <w:rPr>
                <w:b/>
                <w:spacing w:val="-2"/>
                <w:sz w:val="18"/>
              </w:rPr>
              <w:t>GENERALI</w:t>
            </w:r>
          </w:p>
        </w:tc>
        <w:tc>
          <w:tcPr>
            <w:tcW w:w="708" w:type="dxa"/>
            <w:tcBorders>
              <w:top w:val="single" w:sz="6" w:space="0" w:color="000000"/>
              <w:bottom w:val="single" w:sz="6" w:space="0" w:color="000000"/>
            </w:tcBorders>
          </w:tcPr>
          <w:p w:rsidR="00D061DC" w:rsidRDefault="00D061DC">
            <w:pPr>
              <w:pStyle w:val="TableParagraph"/>
              <w:rPr>
                <w:sz w:val="18"/>
              </w:rPr>
            </w:pPr>
          </w:p>
        </w:tc>
        <w:tc>
          <w:tcPr>
            <w:tcW w:w="1042" w:type="dxa"/>
            <w:tcBorders>
              <w:top w:val="single" w:sz="6" w:space="0" w:color="000000"/>
              <w:bottom w:val="single" w:sz="6" w:space="0" w:color="000000"/>
            </w:tcBorders>
          </w:tcPr>
          <w:p w:rsidR="00D061DC" w:rsidRDefault="00D061DC">
            <w:pPr>
              <w:pStyle w:val="TableParagraph"/>
              <w:rPr>
                <w:sz w:val="18"/>
              </w:rPr>
            </w:pPr>
          </w:p>
        </w:tc>
      </w:tr>
      <w:tr w:rsidR="00D061DC">
        <w:trPr>
          <w:trHeight w:val="414"/>
        </w:trPr>
        <w:tc>
          <w:tcPr>
            <w:tcW w:w="8870" w:type="dxa"/>
            <w:tcBorders>
              <w:top w:val="single" w:sz="6" w:space="0" w:color="000000"/>
            </w:tcBorders>
          </w:tcPr>
          <w:p w:rsidR="00D061DC" w:rsidRDefault="002A3225">
            <w:pPr>
              <w:pStyle w:val="TableParagraph"/>
              <w:spacing w:before="184"/>
              <w:ind w:right="46"/>
              <w:jc w:val="right"/>
              <w:rPr>
                <w:b/>
                <w:sz w:val="18"/>
              </w:rPr>
            </w:pPr>
            <w:r>
              <w:rPr>
                <w:b/>
                <w:sz w:val="18"/>
              </w:rPr>
              <w:t>TOTALE</w:t>
            </w:r>
            <w:r>
              <w:rPr>
                <w:b/>
                <w:spacing w:val="-4"/>
                <w:sz w:val="18"/>
              </w:rPr>
              <w:t xml:space="preserve"> </w:t>
            </w:r>
            <w:r>
              <w:rPr>
                <w:b/>
                <w:spacing w:val="-2"/>
                <w:sz w:val="18"/>
              </w:rPr>
              <w:t>PUNTEGGIO</w:t>
            </w:r>
          </w:p>
        </w:tc>
        <w:tc>
          <w:tcPr>
            <w:tcW w:w="708" w:type="dxa"/>
            <w:tcBorders>
              <w:top w:val="single" w:sz="6" w:space="0" w:color="000000"/>
            </w:tcBorders>
          </w:tcPr>
          <w:p w:rsidR="00D061DC" w:rsidRDefault="00D061DC">
            <w:pPr>
              <w:pStyle w:val="TableParagraph"/>
              <w:rPr>
                <w:sz w:val="18"/>
              </w:rPr>
            </w:pPr>
          </w:p>
        </w:tc>
        <w:tc>
          <w:tcPr>
            <w:tcW w:w="1042" w:type="dxa"/>
            <w:tcBorders>
              <w:top w:val="single" w:sz="6" w:space="0" w:color="000000"/>
            </w:tcBorders>
          </w:tcPr>
          <w:p w:rsidR="00D061DC" w:rsidRDefault="00D061DC">
            <w:pPr>
              <w:pStyle w:val="TableParagraph"/>
              <w:rPr>
                <w:sz w:val="18"/>
              </w:rPr>
            </w:pPr>
          </w:p>
        </w:tc>
      </w:tr>
    </w:tbl>
    <w:p w:rsidR="00D061DC" w:rsidRDefault="00D061DC">
      <w:pPr>
        <w:pStyle w:val="Corpotesto"/>
        <w:spacing w:before="202"/>
        <w:ind w:left="0"/>
        <w:jc w:val="left"/>
        <w:rPr>
          <w:b/>
          <w:sz w:val="24"/>
        </w:rPr>
      </w:pPr>
    </w:p>
    <w:p w:rsidR="00D061DC" w:rsidRDefault="002A3225">
      <w:pPr>
        <w:tabs>
          <w:tab w:val="left" w:pos="7104"/>
        </w:tabs>
        <w:ind w:left="144"/>
        <w:rPr>
          <w:sz w:val="20"/>
        </w:rPr>
      </w:pPr>
      <w:r>
        <w:rPr>
          <w:b/>
        </w:rPr>
        <w:t>Si</w:t>
      </w:r>
      <w:r>
        <w:rPr>
          <w:b/>
          <w:spacing w:val="-3"/>
        </w:rPr>
        <w:t xml:space="preserve"> </w:t>
      </w:r>
      <w:proofErr w:type="gramStart"/>
      <w:r>
        <w:rPr>
          <w:b/>
          <w:spacing w:val="-2"/>
        </w:rPr>
        <w:t>Allega</w:t>
      </w:r>
      <w:r>
        <w:rPr>
          <w:spacing w:val="-2"/>
          <w:sz w:val="20"/>
        </w:rPr>
        <w:t>:_</w:t>
      </w:r>
      <w:proofErr w:type="gramEnd"/>
      <w:r>
        <w:rPr>
          <w:sz w:val="20"/>
          <w:u w:val="single"/>
        </w:rPr>
        <w:tab/>
      </w:r>
    </w:p>
    <w:p w:rsidR="00D061DC" w:rsidRDefault="002A3225">
      <w:pPr>
        <w:pStyle w:val="Corpotesto"/>
        <w:spacing w:before="102"/>
        <w:ind w:left="0"/>
        <w:jc w:val="left"/>
        <w:rPr>
          <w:sz w:val="20"/>
        </w:rPr>
      </w:pPr>
      <w:r>
        <w:rPr>
          <w:noProof/>
          <w:sz w:val="20"/>
          <w:lang w:eastAsia="it-IT"/>
        </w:rPr>
        <mc:AlternateContent>
          <mc:Choice Requires="wps">
            <w:drawing>
              <wp:anchor distT="0" distB="0" distL="0" distR="0" simplePos="0" relativeHeight="487589376" behindDoc="1" locked="0" layoutInCell="1" allowOverlap="1">
                <wp:simplePos x="0" y="0"/>
                <wp:positionH relativeFrom="page">
                  <wp:posOffset>1018539</wp:posOffset>
                </wp:positionH>
                <wp:positionV relativeFrom="paragraph">
                  <wp:posOffset>226469</wp:posOffset>
                </wp:positionV>
                <wp:extent cx="3867785" cy="1270"/>
                <wp:effectExtent l="0" t="0" r="0" b="0"/>
                <wp:wrapTopAndBottom/>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7785" cy="1270"/>
                        </a:xfrm>
                        <a:custGeom>
                          <a:avLst/>
                          <a:gdLst/>
                          <a:ahLst/>
                          <a:cxnLst/>
                          <a:rect l="l" t="t" r="r" b="b"/>
                          <a:pathLst>
                            <a:path w="3867785">
                              <a:moveTo>
                                <a:pt x="0" y="0"/>
                              </a:moveTo>
                              <a:lnTo>
                                <a:pt x="3867785" y="0"/>
                              </a:lnTo>
                            </a:path>
                          </a:pathLst>
                        </a:custGeom>
                        <a:ln w="50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78CAD0A" id="Graphic 6" o:spid="_x0000_s1026" style="position:absolute;margin-left:80.2pt;margin-top:17.85pt;width:304.55pt;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38677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" path="m,l3867785,e" filled="f" strokeweight=".14056mm">
                <v:path arrowok="t"/>
                <w10:wrap type="topAndBottom" anchorx="page"/>
              </v:shape>
            </w:pict>
          </mc:Fallback>
        </mc:AlternateContent>
      </w:r>
      <w:r>
        <w:rPr>
          <w:noProof/>
          <w:sz w:val="20"/>
          <w:lang w:eastAsia="it-IT"/>
        </w:rPr>
        <mc:AlternateContent>
          <mc:Choice Requires="wps">
            <w:drawing>
              <wp:anchor distT="0" distB="0" distL="0" distR="0" simplePos="0" relativeHeight="487589888" behindDoc="1" locked="0" layoutInCell="1" allowOverlap="1">
                <wp:simplePos x="0" y="0"/>
                <wp:positionH relativeFrom="page">
                  <wp:posOffset>1018539</wp:posOffset>
                </wp:positionH>
                <wp:positionV relativeFrom="paragraph">
                  <wp:posOffset>444274</wp:posOffset>
                </wp:positionV>
                <wp:extent cx="3867785"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7785" cy="1270"/>
                        </a:xfrm>
                        <a:custGeom>
                          <a:avLst/>
                          <a:gdLst/>
                          <a:ahLst/>
                          <a:cxnLst/>
                          <a:rect l="l" t="t" r="r" b="b"/>
                          <a:pathLst>
                            <a:path w="3867785">
                              <a:moveTo>
                                <a:pt x="0" y="0"/>
                              </a:moveTo>
                              <a:lnTo>
                                <a:pt x="3867785" y="0"/>
                              </a:lnTo>
                            </a:path>
                          </a:pathLst>
                        </a:custGeom>
                        <a:ln w="50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3F0C4C3" id="Graphic 7" o:spid="_x0000_s1026" style="position:absolute;margin-left:80.2pt;margin-top:35pt;width:304.55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38677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" path="m,l3867785,e" filled="f" strokeweight=".14056mm">
                <v:path arrowok="t"/>
                <w10:wrap type="topAndBottom" anchorx="page"/>
              </v:shape>
            </w:pict>
          </mc:Fallback>
        </mc:AlternateContent>
      </w:r>
      <w:r>
        <w:rPr>
          <w:noProof/>
          <w:sz w:val="20"/>
          <w:lang w:eastAsia="it-IT"/>
        </w:rPr>
        <mc:AlternateContent>
          <mc:Choice Requires="wps">
            <w:drawing>
              <wp:anchor distT="0" distB="0" distL="0" distR="0" simplePos="0" relativeHeight="487590400" behindDoc="1" locked="0" layoutInCell="1" allowOverlap="1">
                <wp:simplePos x="0" y="0"/>
                <wp:positionH relativeFrom="page">
                  <wp:posOffset>1018539</wp:posOffset>
                </wp:positionH>
                <wp:positionV relativeFrom="paragraph">
                  <wp:posOffset>663984</wp:posOffset>
                </wp:positionV>
                <wp:extent cx="3867785" cy="1270"/>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67785" cy="1270"/>
                        </a:xfrm>
                        <a:custGeom>
                          <a:avLst/>
                          <a:gdLst/>
                          <a:ahLst/>
                          <a:cxnLst/>
                          <a:rect l="l" t="t" r="r" b="b"/>
                          <a:pathLst>
                            <a:path w="3867785">
                              <a:moveTo>
                                <a:pt x="0" y="0"/>
                              </a:moveTo>
                              <a:lnTo>
                                <a:pt x="3867785" y="0"/>
                              </a:lnTo>
                            </a:path>
                          </a:pathLst>
                        </a:custGeom>
                        <a:ln w="506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0D1819CA" id="Graphic 8" o:spid="_x0000_s1026" style="position:absolute;margin-left:80.2pt;margin-top:52.3pt;width:304.55pt;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386778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" path="m,l3867785,e" filled="f" strokeweight=".14056mm">
                <v:path arrowok="t"/>
                <w10:wrap type="topAndBottom" anchorx="page"/>
              </v:shape>
            </w:pict>
          </mc:Fallback>
        </mc:AlternateContent>
      </w:r>
    </w:p>
    <w:p w:rsidR="00D061DC" w:rsidRDefault="00D061DC">
      <w:pPr>
        <w:pStyle w:val="Corpotesto"/>
        <w:spacing w:before="85"/>
        <w:ind w:left="0"/>
        <w:jc w:val="left"/>
        <w:rPr>
          <w:sz w:val="20"/>
        </w:rPr>
      </w:pPr>
    </w:p>
    <w:p w:rsidR="00D061DC" w:rsidRDefault="00D061DC">
      <w:pPr>
        <w:pStyle w:val="Corpotesto"/>
        <w:spacing w:before="88"/>
        <w:ind w:left="0"/>
        <w:jc w:val="left"/>
        <w:rPr>
          <w:sz w:val="20"/>
        </w:rPr>
      </w:pPr>
    </w:p>
    <w:p w:rsidR="00D061DC" w:rsidRDefault="00D061DC">
      <w:pPr>
        <w:pStyle w:val="Corpotesto"/>
        <w:spacing w:before="94"/>
        <w:ind w:left="0"/>
        <w:jc w:val="left"/>
        <w:rPr>
          <w:sz w:val="20"/>
        </w:rPr>
      </w:pPr>
    </w:p>
    <w:p w:rsidR="00D061DC" w:rsidRDefault="002A3225">
      <w:pPr>
        <w:tabs>
          <w:tab w:val="left" w:pos="2440"/>
        </w:tabs>
        <w:ind w:left="144"/>
        <w:rPr>
          <w:b/>
          <w:sz w:val="20"/>
        </w:rPr>
      </w:pPr>
      <w:r>
        <w:rPr>
          <w:b/>
          <w:sz w:val="20"/>
        </w:rPr>
        <w:t xml:space="preserve">Data: </w:t>
      </w:r>
      <w:r>
        <w:rPr>
          <w:b/>
          <w:sz w:val="20"/>
          <w:u w:val="single"/>
        </w:rPr>
        <w:tab/>
      </w:r>
    </w:p>
    <w:p w:rsidR="00D061DC" w:rsidRDefault="002A3225">
      <w:pPr>
        <w:tabs>
          <w:tab w:val="left" w:pos="10712"/>
        </w:tabs>
        <w:spacing w:before="1"/>
        <w:ind w:left="8205"/>
        <w:rPr>
          <w:b/>
          <w:sz w:val="20"/>
        </w:rPr>
      </w:pPr>
      <w:r>
        <w:rPr>
          <w:b/>
          <w:spacing w:val="-2"/>
          <w:sz w:val="20"/>
        </w:rPr>
        <w:t>Firma</w:t>
      </w:r>
      <w:r>
        <w:rPr>
          <w:b/>
          <w:sz w:val="20"/>
          <w:u w:val="single"/>
        </w:rPr>
        <w:tab/>
      </w:r>
    </w:p>
    <w:p w:rsidR="00D061DC" w:rsidRDefault="00D061DC">
      <w:pPr>
        <w:rPr>
          <w:b/>
          <w:sz w:val="20"/>
        </w:rPr>
        <w:sectPr w:rsidR="00D061DC">
          <w:pgSz w:w="11940" w:h="16860"/>
          <w:pgMar w:top="1520" w:right="425" w:bottom="280" w:left="708" w:header="720" w:footer="720" w:gutter="0"/>
          <w:cols w:space="720"/>
        </w:sectPr>
      </w:pPr>
    </w:p>
    <w:p w:rsidR="00D061DC" w:rsidRDefault="002A3225">
      <w:pPr>
        <w:pStyle w:val="Titolo1"/>
        <w:spacing w:before="80"/>
        <w:jc w:val="both"/>
      </w:pPr>
      <w:proofErr w:type="gramStart"/>
      <w:r>
        <w:lastRenderedPageBreak/>
        <w:t>NOTE</w:t>
      </w:r>
      <w:r>
        <w:rPr>
          <w:spacing w:val="-5"/>
        </w:rPr>
        <w:t xml:space="preserve"> </w:t>
      </w:r>
      <w:r>
        <w:rPr>
          <w:spacing w:val="-10"/>
        </w:rPr>
        <w:t>:</w:t>
      </w:r>
      <w:proofErr w:type="gramEnd"/>
    </w:p>
    <w:p w:rsidR="00D061DC" w:rsidRDefault="002A3225">
      <w:pPr>
        <w:pStyle w:val="Paragrafoelenco"/>
        <w:numPr>
          <w:ilvl w:val="0"/>
          <w:numId w:val="1"/>
        </w:numPr>
        <w:tabs>
          <w:tab w:val="left" w:pos="491"/>
        </w:tabs>
        <w:spacing w:before="246"/>
        <w:ind w:right="92" w:firstLine="0"/>
        <w:jc w:val="both"/>
      </w:pPr>
      <w:r>
        <w:rPr>
          <w:u w:val="single"/>
        </w:rPr>
        <w:t>Tale servizio è riconosciuto sia al personale ATA già statale</w:t>
      </w:r>
      <w:r>
        <w:t>, che a quello proveniente dagli</w:t>
      </w:r>
      <w:r>
        <w:rPr>
          <w:spacing w:val="40"/>
        </w:rPr>
        <w:t xml:space="preserve"> </w:t>
      </w:r>
      <w:r>
        <w:t>Enti Locali.</w:t>
      </w:r>
      <w:r>
        <w:rPr>
          <w:spacing w:val="40"/>
        </w:rPr>
        <w:t xml:space="preserve"> </w:t>
      </w:r>
      <w:r>
        <w:t>Ai direttori dei servizi generali ed amministrativi compete la valutazione anche del servizio effettivamente prestato successivamente alla decorrenza giuridica nella nomina nel profilo di responsabile amministrativo.</w:t>
      </w:r>
    </w:p>
    <w:p w:rsidR="00D061DC" w:rsidRDefault="002A3225">
      <w:pPr>
        <w:pStyle w:val="Paragrafoelenco"/>
        <w:numPr>
          <w:ilvl w:val="0"/>
          <w:numId w:val="1"/>
        </w:numPr>
        <w:tabs>
          <w:tab w:val="left" w:pos="495"/>
        </w:tabs>
        <w:spacing w:before="251"/>
        <w:ind w:right="177" w:firstLine="0"/>
        <w:jc w:val="both"/>
      </w:pPr>
      <w:r>
        <w:rPr>
          <w:u w:val="single"/>
        </w:rPr>
        <w:t>Tale servizio è riconosciuto sia al personale ATA già statale</w:t>
      </w:r>
      <w:r>
        <w:t>, che a quello proveniente dagli Enti Locali: per quest’ultimo personale, ovviamente, non deve essere di nuovo valutato il servizio di cui alla lettera A) e B).</w:t>
      </w:r>
    </w:p>
    <w:p w:rsidR="00D061DC" w:rsidRDefault="00D061DC">
      <w:pPr>
        <w:pStyle w:val="Corpotesto"/>
        <w:spacing w:before="7"/>
        <w:ind w:left="0"/>
        <w:jc w:val="left"/>
      </w:pPr>
    </w:p>
    <w:p w:rsidR="00D061DC" w:rsidRDefault="002A3225">
      <w:pPr>
        <w:pStyle w:val="Paragrafoelenco"/>
        <w:numPr>
          <w:ilvl w:val="0"/>
          <w:numId w:val="1"/>
        </w:numPr>
        <w:tabs>
          <w:tab w:val="left" w:pos="455"/>
        </w:tabs>
        <w:spacing w:before="1" w:line="228" w:lineRule="auto"/>
        <w:ind w:right="92" w:firstLine="0"/>
        <w:jc w:val="both"/>
      </w:pPr>
      <w:r>
        <w:t>Tale servizio è riconosciuto sia al personale ATA già statale che a quello proveniente dagli Enti Locali. Ai direttori dei servizi generali ed amministrativi compete la valutazione anche del servizio effettivamente prestato</w:t>
      </w:r>
      <w:r>
        <w:rPr>
          <w:spacing w:val="40"/>
        </w:rPr>
        <w:t xml:space="preserve"> </w:t>
      </w:r>
      <w:r>
        <w:t>successivamente alla decorrenza giuridica nella nomina nel profilo di responsabile amministrativo.</w:t>
      </w:r>
    </w:p>
    <w:p w:rsidR="00D061DC" w:rsidRDefault="002A3225">
      <w:pPr>
        <w:pStyle w:val="Paragrafoelenco"/>
        <w:numPr>
          <w:ilvl w:val="0"/>
          <w:numId w:val="1"/>
        </w:numPr>
        <w:tabs>
          <w:tab w:val="left" w:pos="483"/>
        </w:tabs>
        <w:spacing w:before="247"/>
        <w:ind w:right="99" w:firstLine="0"/>
        <w:jc w:val="both"/>
      </w:pPr>
      <w:r>
        <w:rPr>
          <w:u w:val="single"/>
        </w:rPr>
        <w:t>Al personale transitato dagli Enti Locali allo Stato</w:t>
      </w:r>
      <w:r>
        <w:t xml:space="preserve"> compete il punteggio per la continuità di servizio prestato nel profilo di appartenenza per almeno un triennio nella scuola di attuale titolarità anche per il servizio prestato alle stesse condizioni quale dipendente degli Enti Locali.</w:t>
      </w:r>
    </w:p>
    <w:p w:rsidR="00D061DC" w:rsidRDefault="002A3225">
      <w:pPr>
        <w:pStyle w:val="Paragrafoelenco"/>
        <w:numPr>
          <w:ilvl w:val="0"/>
          <w:numId w:val="1"/>
        </w:numPr>
        <w:tabs>
          <w:tab w:val="left" w:pos="448"/>
        </w:tabs>
        <w:spacing w:before="253"/>
        <w:ind w:right="87" w:firstLine="0"/>
        <w:jc w:val="both"/>
      </w:pPr>
      <w:r>
        <w:rPr>
          <w:spacing w:val="35"/>
          <w:u w:val="single"/>
        </w:rPr>
        <w:t xml:space="preserve"> </w:t>
      </w:r>
      <w:r>
        <w:rPr>
          <w:u w:val="single"/>
        </w:rPr>
        <w:t>Il</w:t>
      </w:r>
      <w:r>
        <w:rPr>
          <w:spacing w:val="40"/>
          <w:u w:val="single"/>
        </w:rPr>
        <w:t xml:space="preserve"> </w:t>
      </w:r>
      <w:r>
        <w:rPr>
          <w:u w:val="single"/>
        </w:rPr>
        <w:t>diritt</w:t>
      </w:r>
      <w:bookmarkStart w:id="0" w:name="_GoBack"/>
      <w:bookmarkEnd w:id="0"/>
      <w:r>
        <w:rPr>
          <w:u w:val="single"/>
        </w:rPr>
        <w:t>o</w:t>
      </w:r>
      <w:r>
        <w:rPr>
          <w:spacing w:val="40"/>
          <w:u w:val="single"/>
        </w:rPr>
        <w:t xml:space="preserve"> </w:t>
      </w:r>
      <w:proofErr w:type="spellStart"/>
      <w:r>
        <w:rPr>
          <w:u w:val="single"/>
        </w:rPr>
        <w:t>all</w:t>
      </w:r>
      <w:proofErr w:type="spellEnd"/>
      <w:r>
        <w:rPr>
          <w:spacing w:val="23"/>
          <w:u w:val="single"/>
        </w:rPr>
        <w:t xml:space="preserve"> </w:t>
      </w:r>
      <w:r>
        <w:rPr>
          <w:u w:val="single"/>
        </w:rPr>
        <w:t>’att</w:t>
      </w:r>
      <w:r w:rsidR="008F5E4D">
        <w:rPr>
          <w:u w:val="single"/>
        </w:rPr>
        <w:t>r</w:t>
      </w:r>
      <w:r w:rsidR="008F5E4D">
        <w:rPr>
          <w:spacing w:val="26"/>
          <w:u w:val="single"/>
        </w:rPr>
        <w:t>i</w:t>
      </w:r>
      <w:r>
        <w:rPr>
          <w:u w:val="single"/>
        </w:rPr>
        <w:t>buzione</w:t>
      </w:r>
      <w:r>
        <w:rPr>
          <w:spacing w:val="40"/>
          <w:u w:val="single"/>
        </w:rPr>
        <w:t xml:space="preserve"> </w:t>
      </w:r>
      <w:r>
        <w:rPr>
          <w:u w:val="single"/>
        </w:rPr>
        <w:t>del</w:t>
      </w:r>
      <w:r>
        <w:rPr>
          <w:spacing w:val="40"/>
          <w:u w:val="single"/>
        </w:rPr>
        <w:t xml:space="preserve"> </w:t>
      </w:r>
      <w:r>
        <w:rPr>
          <w:u w:val="single"/>
        </w:rPr>
        <w:t>punteggio</w:t>
      </w:r>
      <w:r>
        <w:rPr>
          <w:spacing w:val="40"/>
          <w:u w:val="single"/>
        </w:rPr>
        <w:t xml:space="preserve"> </w:t>
      </w:r>
      <w:r>
        <w:rPr>
          <w:u w:val="single"/>
        </w:rPr>
        <w:t>deve</w:t>
      </w:r>
      <w:r>
        <w:rPr>
          <w:spacing w:val="40"/>
          <w:u w:val="single"/>
        </w:rPr>
        <w:t xml:space="preserve"> </w:t>
      </w:r>
      <w:r>
        <w:rPr>
          <w:u w:val="single"/>
        </w:rPr>
        <w:t>essere</w:t>
      </w:r>
      <w:r>
        <w:rPr>
          <w:spacing w:val="40"/>
          <w:u w:val="single"/>
        </w:rPr>
        <w:t xml:space="preserve"> </w:t>
      </w:r>
      <w:r>
        <w:rPr>
          <w:u w:val="single"/>
        </w:rPr>
        <w:t>attestato</w:t>
      </w:r>
      <w:r>
        <w:rPr>
          <w:spacing w:val="40"/>
        </w:rPr>
        <w:t xml:space="preserve"> </w:t>
      </w:r>
      <w:r>
        <w:t>con</w:t>
      </w:r>
      <w:r>
        <w:rPr>
          <w:spacing w:val="23"/>
        </w:rPr>
        <w:t xml:space="preserve"> </w:t>
      </w:r>
      <w:r>
        <w:t>apposita</w:t>
      </w:r>
      <w:r>
        <w:rPr>
          <w:spacing w:val="23"/>
        </w:rPr>
        <w:t xml:space="preserve"> </w:t>
      </w:r>
      <w:r>
        <w:t>dichiarazione</w:t>
      </w:r>
      <w:r>
        <w:rPr>
          <w:spacing w:val="25"/>
        </w:rPr>
        <w:t xml:space="preserve"> </w:t>
      </w:r>
      <w:r>
        <w:t>personale, nella quale si elencano gli anni in cui non si è presentata la domanda di mobilità volontaria in ambito provinciale, analoga</w:t>
      </w:r>
      <w:r>
        <w:rPr>
          <w:spacing w:val="40"/>
        </w:rPr>
        <w:t xml:space="preserve"> </w:t>
      </w:r>
      <w:r>
        <w:t>al modello allegato all’O.M. sulla mobilità del personale.</w:t>
      </w:r>
    </w:p>
    <w:p w:rsidR="00D061DC" w:rsidRDefault="002A3225">
      <w:pPr>
        <w:pStyle w:val="Corpotesto"/>
        <w:spacing w:line="230" w:lineRule="auto"/>
        <w:ind w:right="173"/>
      </w:pPr>
      <w:r>
        <w:rPr>
          <w:u w:val="single"/>
        </w:rPr>
        <w:t>Ai fini della maturazione una tantum del punteggio</w:t>
      </w:r>
      <w:r>
        <w:t xml:space="preserve"> è utile un triennio compreso nel periodo intercorrente tra le domande di mobilità per </w:t>
      </w:r>
      <w:proofErr w:type="spellStart"/>
      <w:r>
        <w:t>l’a.s.</w:t>
      </w:r>
      <w:proofErr w:type="spellEnd"/>
      <w:r>
        <w:t xml:space="preserve"> 2000/2001 e quelle per l’anno scolastico 2007/2008.</w:t>
      </w:r>
    </w:p>
    <w:p w:rsidR="00D061DC" w:rsidRDefault="002A3225">
      <w:pPr>
        <w:pStyle w:val="Corpotesto"/>
        <w:spacing w:line="235" w:lineRule="auto"/>
        <w:ind w:right="170"/>
      </w:pPr>
      <w:r>
        <w:t>Con le domande di mobilità per l’anno scolastico 2007/2008 si è, infatti, concluso il periodo</w:t>
      </w:r>
      <w:r>
        <w:rPr>
          <w:spacing w:val="40"/>
        </w:rPr>
        <w:t xml:space="preserve"> </w:t>
      </w:r>
      <w:r>
        <w:t>utile per l’acquisizione del punteggio aggiuntivo a seguito della maturazione del triennio.</w:t>
      </w:r>
    </w:p>
    <w:p w:rsidR="00D061DC" w:rsidRDefault="002A3225">
      <w:pPr>
        <w:pStyle w:val="Corpotesto"/>
        <w:ind w:right="93"/>
      </w:pPr>
      <w:r>
        <w:t>Le condizioni previste alla lettera F) titolo I della Tabella, si sono concretizzate se nel periodo indicato è stato prestato servizio nella stessa scuola, per non meno di 4 anni consecutivi: l’anno di arrivo, più i successivi 3 anni in cui non è stata presentata domanda di mobilità volontaria in ambito provinciale. Le condizioni si sono realizzate anche se si è ottenuto, nel periodo appena considerato, un trasferimento in diversa provincia.</w:t>
      </w:r>
    </w:p>
    <w:p w:rsidR="00D061DC" w:rsidRDefault="002A3225">
      <w:pPr>
        <w:pStyle w:val="Corpotesto"/>
        <w:spacing w:line="230" w:lineRule="auto"/>
        <w:ind w:right="93"/>
      </w:pPr>
      <w:r>
        <w:rPr>
          <w:u w:val="single"/>
        </w:rPr>
        <w:t>Tale punteggio viene</w:t>
      </w:r>
      <w:r>
        <w:rPr>
          <w:b/>
          <w:u w:val="single"/>
        </w:rPr>
        <w:t xml:space="preserve">, </w:t>
      </w:r>
      <w:r>
        <w:rPr>
          <w:u w:val="single"/>
        </w:rPr>
        <w:t>inoltre, riconosciuto</w:t>
      </w:r>
      <w:r>
        <w:t xml:space="preserve"> anche a coloro che</w:t>
      </w:r>
      <w:r>
        <w:rPr>
          <w:b/>
        </w:rPr>
        <w:t xml:space="preserve">, </w:t>
      </w:r>
      <w:r>
        <w:t xml:space="preserve">nel suddetto periodo, hanno presentato in ambito </w:t>
      </w:r>
      <w:r>
        <w:rPr>
          <w:spacing w:val="-2"/>
        </w:rPr>
        <w:t>provinciale:</w:t>
      </w:r>
    </w:p>
    <w:p w:rsidR="00D061DC" w:rsidRDefault="002A3225">
      <w:pPr>
        <w:pStyle w:val="Paragrafoelenco"/>
        <w:numPr>
          <w:ilvl w:val="0"/>
          <w:numId w:val="5"/>
        </w:numPr>
        <w:tabs>
          <w:tab w:val="left" w:pos="273"/>
        </w:tabs>
        <w:spacing w:before="239"/>
        <w:ind w:left="273" w:hanging="129"/>
      </w:pPr>
      <w:r>
        <w:t>domanda</w:t>
      </w:r>
      <w:r>
        <w:rPr>
          <w:spacing w:val="-11"/>
        </w:rPr>
        <w:t xml:space="preserve"> </w:t>
      </w:r>
      <w:r>
        <w:t>condizionata</w:t>
      </w:r>
      <w:r>
        <w:rPr>
          <w:spacing w:val="-5"/>
        </w:rPr>
        <w:t xml:space="preserve"> </w:t>
      </w:r>
      <w:r>
        <w:t>di</w:t>
      </w:r>
      <w:r>
        <w:rPr>
          <w:spacing w:val="-13"/>
        </w:rPr>
        <w:t xml:space="preserve"> </w:t>
      </w:r>
      <w:r>
        <w:t>trasferimento</w:t>
      </w:r>
      <w:r>
        <w:rPr>
          <w:spacing w:val="-10"/>
        </w:rPr>
        <w:t xml:space="preserve"> </w:t>
      </w:r>
      <w:r>
        <w:t>in</w:t>
      </w:r>
      <w:r>
        <w:rPr>
          <w:spacing w:val="-9"/>
        </w:rPr>
        <w:t xml:space="preserve"> </w:t>
      </w:r>
      <w:r>
        <w:t>quanto</w:t>
      </w:r>
      <w:r>
        <w:rPr>
          <w:spacing w:val="-14"/>
        </w:rPr>
        <w:t xml:space="preserve"> </w:t>
      </w:r>
      <w:r>
        <w:t>individuati</w:t>
      </w:r>
      <w:r>
        <w:rPr>
          <w:spacing w:val="-7"/>
        </w:rPr>
        <w:t xml:space="preserve"> </w:t>
      </w:r>
      <w:r>
        <w:rPr>
          <w:spacing w:val="-2"/>
        </w:rPr>
        <w:t>soprannumerari;</w:t>
      </w:r>
    </w:p>
    <w:p w:rsidR="00D061DC" w:rsidRDefault="002A3225">
      <w:pPr>
        <w:pStyle w:val="Paragrafoelenco"/>
        <w:numPr>
          <w:ilvl w:val="0"/>
          <w:numId w:val="5"/>
        </w:numPr>
        <w:tabs>
          <w:tab w:val="left" w:pos="280"/>
        </w:tabs>
        <w:spacing w:before="251"/>
        <w:ind w:right="186" w:firstLine="0"/>
      </w:pPr>
      <w:r>
        <w:t>domanda di rientro nella scuola di precedente titolarità nel quinquennio di fruizione del diritto alla precedenza di cui ai punti II e IV dell’art. 7, comma 1 del CCNI.</w:t>
      </w:r>
    </w:p>
    <w:p w:rsidR="00D061DC" w:rsidRDefault="00D061DC">
      <w:pPr>
        <w:pStyle w:val="Corpotesto"/>
        <w:spacing w:before="6"/>
        <w:ind w:left="0"/>
        <w:jc w:val="left"/>
      </w:pPr>
    </w:p>
    <w:p w:rsidR="00D061DC" w:rsidRDefault="002A3225">
      <w:pPr>
        <w:pStyle w:val="Corpotesto"/>
        <w:spacing w:line="232" w:lineRule="auto"/>
        <w:ind w:right="126"/>
        <w:jc w:val="left"/>
      </w:pPr>
      <w:r>
        <w:t>Tale</w:t>
      </w:r>
      <w:r>
        <w:rPr>
          <w:spacing w:val="-2"/>
        </w:rPr>
        <w:t xml:space="preserve"> </w:t>
      </w:r>
      <w:r>
        <w:t>punteggio,</w:t>
      </w:r>
      <w:r>
        <w:rPr>
          <w:spacing w:val="-2"/>
        </w:rPr>
        <w:t xml:space="preserve"> </w:t>
      </w:r>
      <w:r>
        <w:t>una</w:t>
      </w:r>
      <w:r>
        <w:rPr>
          <w:spacing w:val="-2"/>
        </w:rPr>
        <w:t xml:space="preserve"> </w:t>
      </w:r>
      <w:r>
        <w:t>volta</w:t>
      </w:r>
      <w:r>
        <w:rPr>
          <w:spacing w:val="-4"/>
        </w:rPr>
        <w:t xml:space="preserve"> </w:t>
      </w:r>
      <w:r>
        <w:t>acquisito,</w:t>
      </w:r>
      <w:r>
        <w:rPr>
          <w:spacing w:val="-2"/>
        </w:rPr>
        <w:t xml:space="preserve"> </w:t>
      </w:r>
      <w:r>
        <w:t>si</w:t>
      </w:r>
      <w:r>
        <w:rPr>
          <w:spacing w:val="-1"/>
        </w:rPr>
        <w:t xml:space="preserve"> </w:t>
      </w:r>
      <w:r>
        <w:t>perde</w:t>
      </w:r>
      <w:r>
        <w:rPr>
          <w:spacing w:val="-4"/>
        </w:rPr>
        <w:t xml:space="preserve"> </w:t>
      </w:r>
      <w:r>
        <w:t>esclusivamente</w:t>
      </w:r>
      <w:r>
        <w:rPr>
          <w:spacing w:val="-2"/>
        </w:rPr>
        <w:t xml:space="preserve"> </w:t>
      </w:r>
      <w:r>
        <w:t>nel</w:t>
      </w:r>
      <w:r>
        <w:rPr>
          <w:spacing w:val="-1"/>
        </w:rPr>
        <w:t xml:space="preserve"> </w:t>
      </w:r>
      <w:r>
        <w:t>caso</w:t>
      </w:r>
      <w:r>
        <w:rPr>
          <w:spacing w:val="-5"/>
        </w:rPr>
        <w:t xml:space="preserve"> </w:t>
      </w:r>
      <w:r>
        <w:t>in</w:t>
      </w:r>
      <w:r>
        <w:rPr>
          <w:spacing w:val="-2"/>
        </w:rPr>
        <w:t xml:space="preserve"> </w:t>
      </w:r>
      <w:r>
        <w:t>cui</w:t>
      </w:r>
      <w:r>
        <w:rPr>
          <w:spacing w:val="-4"/>
        </w:rPr>
        <w:t xml:space="preserve"> </w:t>
      </w:r>
      <w:r>
        <w:t>si</w:t>
      </w:r>
      <w:r>
        <w:rPr>
          <w:spacing w:val="-1"/>
        </w:rPr>
        <w:t xml:space="preserve"> </w:t>
      </w:r>
      <w:r>
        <w:t>ottenga,</w:t>
      </w:r>
      <w:r>
        <w:rPr>
          <w:spacing w:val="-2"/>
        </w:rPr>
        <w:t xml:space="preserve"> </w:t>
      </w:r>
      <w:r>
        <w:t>a</w:t>
      </w:r>
      <w:r>
        <w:rPr>
          <w:spacing w:val="-2"/>
        </w:rPr>
        <w:t xml:space="preserve"> </w:t>
      </w:r>
      <w:r>
        <w:t>seguito</w:t>
      </w:r>
      <w:r>
        <w:rPr>
          <w:spacing w:val="-5"/>
        </w:rPr>
        <w:t xml:space="preserve"> </w:t>
      </w:r>
      <w:r>
        <w:t>di</w:t>
      </w:r>
      <w:r>
        <w:rPr>
          <w:spacing w:val="-1"/>
        </w:rPr>
        <w:t xml:space="preserve"> </w:t>
      </w:r>
      <w:r>
        <w:t>domanda</w:t>
      </w:r>
      <w:r>
        <w:rPr>
          <w:spacing w:val="-2"/>
        </w:rPr>
        <w:t xml:space="preserve"> </w:t>
      </w:r>
      <w:r>
        <w:t>volontaria in ambito provinciale, il trasferimento, il passaggio o l’assegnazione provvisoria.</w:t>
      </w:r>
    </w:p>
    <w:p w:rsidR="00D061DC" w:rsidRDefault="002A3225">
      <w:pPr>
        <w:pStyle w:val="Corpotesto"/>
        <w:spacing w:before="1" w:line="230" w:lineRule="auto"/>
        <w:ind w:right="126"/>
        <w:jc w:val="left"/>
      </w:pPr>
      <w:r>
        <w:rPr>
          <w:u w:val="single"/>
        </w:rPr>
        <w:t>Nei riguardi del personale</w:t>
      </w:r>
      <w:r>
        <w:rPr>
          <w:spacing w:val="-3"/>
          <w:u w:val="single"/>
        </w:rPr>
        <w:t xml:space="preserve"> </w:t>
      </w:r>
      <w:r>
        <w:rPr>
          <w:u w:val="single"/>
        </w:rPr>
        <w:t xml:space="preserve">A.T.A. individuato soprannumerario </w:t>
      </w:r>
      <w:r>
        <w:rPr>
          <w:b/>
          <w:u w:val="single"/>
        </w:rPr>
        <w:t>e</w:t>
      </w:r>
      <w:r>
        <w:rPr>
          <w:b/>
          <w:spacing w:val="-1"/>
          <w:u w:val="single"/>
        </w:rPr>
        <w:t xml:space="preserve"> </w:t>
      </w:r>
      <w:r>
        <w:rPr>
          <w:u w:val="single"/>
        </w:rPr>
        <w:t>t</w:t>
      </w:r>
      <w:r>
        <w:rPr>
          <w:spacing w:val="-12"/>
          <w:u w:val="single"/>
        </w:rPr>
        <w:t xml:space="preserve"> </w:t>
      </w:r>
      <w:r>
        <w:rPr>
          <w:u w:val="single"/>
        </w:rPr>
        <w:t>ras</w:t>
      </w:r>
      <w:r>
        <w:rPr>
          <w:spacing w:val="-13"/>
          <w:u w:val="single"/>
        </w:rPr>
        <w:t xml:space="preserve"> </w:t>
      </w:r>
      <w:r>
        <w:rPr>
          <w:u w:val="single"/>
        </w:rPr>
        <w:t>feri</w:t>
      </w:r>
      <w:r>
        <w:rPr>
          <w:spacing w:val="-14"/>
          <w:u w:val="single"/>
        </w:rPr>
        <w:t xml:space="preserve"> </w:t>
      </w:r>
      <w:r>
        <w:rPr>
          <w:u w:val="single"/>
        </w:rPr>
        <w:t>t</w:t>
      </w:r>
      <w:r>
        <w:rPr>
          <w:spacing w:val="-12"/>
          <w:u w:val="single"/>
        </w:rPr>
        <w:t xml:space="preserve"> </w:t>
      </w:r>
      <w:r>
        <w:rPr>
          <w:u w:val="single"/>
        </w:rPr>
        <w:t>o</w:t>
      </w:r>
      <w:r>
        <w:rPr>
          <w:spacing w:val="40"/>
          <w:u w:val="single"/>
        </w:rPr>
        <w:t xml:space="preserve"> </w:t>
      </w:r>
      <w:r>
        <w:rPr>
          <w:u w:val="single"/>
        </w:rPr>
        <w:t>d’</w:t>
      </w:r>
      <w:r>
        <w:rPr>
          <w:spacing w:val="-12"/>
          <w:u w:val="single"/>
        </w:rPr>
        <w:t xml:space="preserve"> </w:t>
      </w:r>
      <w:r>
        <w:rPr>
          <w:u w:val="single"/>
        </w:rPr>
        <w:t>uff</w:t>
      </w:r>
      <w:r>
        <w:rPr>
          <w:spacing w:val="-12"/>
          <w:u w:val="single"/>
        </w:rPr>
        <w:t xml:space="preserve"> </w:t>
      </w:r>
      <w:r>
        <w:rPr>
          <w:u w:val="single"/>
        </w:rPr>
        <w:t>i</w:t>
      </w:r>
      <w:r>
        <w:rPr>
          <w:spacing w:val="-12"/>
          <w:u w:val="single"/>
        </w:rPr>
        <w:t xml:space="preserve"> </w:t>
      </w:r>
      <w:r>
        <w:rPr>
          <w:u w:val="single"/>
        </w:rPr>
        <w:t>ci</w:t>
      </w:r>
      <w:r>
        <w:rPr>
          <w:spacing w:val="-12"/>
          <w:u w:val="single"/>
        </w:rPr>
        <w:t xml:space="preserve"> </w:t>
      </w:r>
      <w:r>
        <w:rPr>
          <w:u w:val="single"/>
        </w:rPr>
        <w:t>o</w:t>
      </w:r>
      <w:r>
        <w:rPr>
          <w:spacing w:val="40"/>
        </w:rPr>
        <w:t xml:space="preserve"> </w:t>
      </w:r>
      <w:r>
        <w:t>senza aver prodotto</w:t>
      </w:r>
      <w:r>
        <w:rPr>
          <w:spacing w:val="-3"/>
        </w:rPr>
        <w:t xml:space="preserve"> </w:t>
      </w:r>
      <w:r>
        <w:t>domanda o</w:t>
      </w:r>
      <w:r>
        <w:rPr>
          <w:spacing w:val="-9"/>
        </w:rPr>
        <w:t xml:space="preserve"> </w:t>
      </w:r>
      <w:r>
        <w:t>trasferito</w:t>
      </w:r>
      <w:r>
        <w:rPr>
          <w:spacing w:val="-6"/>
        </w:rPr>
        <w:t xml:space="preserve"> </w:t>
      </w:r>
      <w:r>
        <w:t>a</w:t>
      </w:r>
      <w:r>
        <w:rPr>
          <w:spacing w:val="-7"/>
        </w:rPr>
        <w:t xml:space="preserve"> </w:t>
      </w:r>
      <w:r>
        <w:t>domanda</w:t>
      </w:r>
      <w:r>
        <w:rPr>
          <w:spacing w:val="-6"/>
        </w:rPr>
        <w:t xml:space="preserve"> </w:t>
      </w:r>
      <w:r>
        <w:t>condizionata,</w:t>
      </w:r>
      <w:r>
        <w:rPr>
          <w:spacing w:val="-3"/>
        </w:rPr>
        <w:t xml:space="preserve"> </w:t>
      </w:r>
      <w:r>
        <w:t>non</w:t>
      </w:r>
      <w:r>
        <w:rPr>
          <w:spacing w:val="-5"/>
        </w:rPr>
        <w:t xml:space="preserve"> </w:t>
      </w:r>
      <w:r>
        <w:t>fa</w:t>
      </w:r>
      <w:r>
        <w:rPr>
          <w:spacing w:val="-9"/>
        </w:rPr>
        <w:t xml:space="preserve"> </w:t>
      </w:r>
      <w:r>
        <w:t>perdere</w:t>
      </w:r>
      <w:r>
        <w:rPr>
          <w:spacing w:val="-9"/>
        </w:rPr>
        <w:t xml:space="preserve"> </w:t>
      </w:r>
      <w:r>
        <w:t>il</w:t>
      </w:r>
      <w:r>
        <w:rPr>
          <w:spacing w:val="-4"/>
        </w:rPr>
        <w:t xml:space="preserve"> </w:t>
      </w:r>
      <w:r>
        <w:t>riconoscimento</w:t>
      </w:r>
      <w:r>
        <w:rPr>
          <w:spacing w:val="-4"/>
        </w:rPr>
        <w:t xml:space="preserve"> </w:t>
      </w:r>
      <w:r>
        <w:t>del</w:t>
      </w:r>
      <w:r>
        <w:rPr>
          <w:spacing w:val="-4"/>
        </w:rPr>
        <w:t xml:space="preserve"> </w:t>
      </w:r>
      <w:r>
        <w:t>punteggio</w:t>
      </w:r>
      <w:r>
        <w:rPr>
          <w:spacing w:val="-4"/>
        </w:rPr>
        <w:t xml:space="preserve"> </w:t>
      </w:r>
      <w:r>
        <w:t>aggiuntivo</w:t>
      </w:r>
      <w:r>
        <w:rPr>
          <w:spacing w:val="-1"/>
        </w:rPr>
        <w:t xml:space="preserve"> </w:t>
      </w:r>
      <w:r>
        <w:t>l’aver</w:t>
      </w:r>
      <w:r>
        <w:rPr>
          <w:spacing w:val="-3"/>
        </w:rPr>
        <w:t xml:space="preserve"> </w:t>
      </w:r>
      <w:r>
        <w:t>ottenuto</w:t>
      </w:r>
      <w:r>
        <w:rPr>
          <w:spacing w:val="-9"/>
        </w:rPr>
        <w:t xml:space="preserve"> </w:t>
      </w:r>
      <w:r>
        <w:t>nel</w:t>
      </w:r>
      <w:r>
        <w:rPr>
          <w:spacing w:val="-3"/>
        </w:rPr>
        <w:t xml:space="preserve"> </w:t>
      </w:r>
      <w:r>
        <w:t>corso del periodo di fruizione del</w:t>
      </w:r>
      <w:r>
        <w:rPr>
          <w:spacing w:val="-2"/>
        </w:rPr>
        <w:t xml:space="preserve"> </w:t>
      </w:r>
      <w:r>
        <w:t>diritto alla precedenza di cui ai punti II</w:t>
      </w:r>
      <w:r>
        <w:rPr>
          <w:spacing w:val="-2"/>
        </w:rPr>
        <w:t xml:space="preserve"> </w:t>
      </w:r>
      <w:r>
        <w:t>e IV dell’art.</w:t>
      </w:r>
      <w:r>
        <w:rPr>
          <w:spacing w:val="-2"/>
        </w:rPr>
        <w:t xml:space="preserve"> </w:t>
      </w:r>
      <w:r>
        <w:t>7,</w:t>
      </w:r>
      <w:r>
        <w:rPr>
          <w:spacing w:val="-1"/>
        </w:rPr>
        <w:t xml:space="preserve"> </w:t>
      </w:r>
      <w:r>
        <w:t>comma 1 del CCNI, il rientro nella scuola o nel comune di precedente titolarità o il trasferimento per altre preferenze</w:t>
      </w:r>
      <w:r>
        <w:rPr>
          <w:spacing w:val="-1"/>
        </w:rPr>
        <w:t xml:space="preserve"> </w:t>
      </w:r>
      <w:r>
        <w:t>espresse nella domanda.</w:t>
      </w:r>
    </w:p>
    <w:p w:rsidR="00D061DC" w:rsidRDefault="002A3225">
      <w:pPr>
        <w:pStyle w:val="Corpotesto"/>
        <w:spacing w:line="228" w:lineRule="auto"/>
        <w:jc w:val="left"/>
      </w:pPr>
      <w:r>
        <w:rPr>
          <w:u w:val="single"/>
        </w:rPr>
        <w:t>Analogamente</w:t>
      </w:r>
      <w:r>
        <w:rPr>
          <w:spacing w:val="30"/>
          <w:u w:val="single"/>
        </w:rPr>
        <w:t xml:space="preserve"> </w:t>
      </w:r>
      <w:r>
        <w:rPr>
          <w:u w:val="single"/>
        </w:rPr>
        <w:t>non</w:t>
      </w:r>
      <w:r>
        <w:rPr>
          <w:spacing w:val="29"/>
          <w:u w:val="single"/>
        </w:rPr>
        <w:t xml:space="preserve"> </w:t>
      </w:r>
      <w:r>
        <w:rPr>
          <w:u w:val="single"/>
        </w:rPr>
        <w:t>perde</w:t>
      </w:r>
      <w:r>
        <w:rPr>
          <w:spacing w:val="29"/>
          <w:u w:val="single"/>
        </w:rPr>
        <w:t xml:space="preserve"> </w:t>
      </w:r>
      <w:r>
        <w:rPr>
          <w:u w:val="single"/>
        </w:rPr>
        <w:t>il</w:t>
      </w:r>
      <w:r>
        <w:rPr>
          <w:spacing w:val="32"/>
          <w:u w:val="single"/>
        </w:rPr>
        <w:t xml:space="preserve"> </w:t>
      </w:r>
      <w:r>
        <w:rPr>
          <w:u w:val="single"/>
        </w:rPr>
        <w:t>riconoscimento</w:t>
      </w:r>
      <w:r>
        <w:rPr>
          <w:spacing w:val="28"/>
          <w:u w:val="single"/>
        </w:rPr>
        <w:t xml:space="preserve"> </w:t>
      </w:r>
      <w:r>
        <w:rPr>
          <w:u w:val="single"/>
        </w:rPr>
        <w:t>del</w:t>
      </w:r>
      <w:r>
        <w:rPr>
          <w:spacing w:val="30"/>
          <w:u w:val="single"/>
        </w:rPr>
        <w:t xml:space="preserve"> </w:t>
      </w:r>
      <w:r>
        <w:rPr>
          <w:u w:val="single"/>
        </w:rPr>
        <w:t>punteggio</w:t>
      </w:r>
      <w:r>
        <w:rPr>
          <w:spacing w:val="32"/>
          <w:u w:val="single"/>
        </w:rPr>
        <w:t xml:space="preserve"> </w:t>
      </w:r>
      <w:r>
        <w:rPr>
          <w:u w:val="single"/>
        </w:rPr>
        <w:t>aggiuntivo</w:t>
      </w:r>
      <w:r>
        <w:rPr>
          <w:spacing w:val="37"/>
        </w:rPr>
        <w:t xml:space="preserve"> </w:t>
      </w:r>
      <w:r>
        <w:t>il</w:t>
      </w:r>
      <w:r>
        <w:rPr>
          <w:spacing w:val="35"/>
        </w:rPr>
        <w:t xml:space="preserve"> </w:t>
      </w:r>
      <w:r>
        <w:t>personale</w:t>
      </w:r>
      <w:r>
        <w:rPr>
          <w:spacing w:val="30"/>
        </w:rPr>
        <w:t xml:space="preserve"> </w:t>
      </w:r>
      <w:r>
        <w:t>trasferito</w:t>
      </w:r>
      <w:r>
        <w:rPr>
          <w:spacing w:val="28"/>
        </w:rPr>
        <w:t xml:space="preserve"> </w:t>
      </w:r>
      <w:r>
        <w:t>d’ufficio</w:t>
      </w:r>
      <w:r>
        <w:rPr>
          <w:spacing w:val="30"/>
        </w:rPr>
        <w:t xml:space="preserve"> </w:t>
      </w:r>
      <w:r>
        <w:t>o</w:t>
      </w:r>
      <w:r>
        <w:rPr>
          <w:spacing w:val="27"/>
        </w:rPr>
        <w:t xml:space="preserve"> </w:t>
      </w:r>
      <w:r>
        <w:t>a</w:t>
      </w:r>
      <w:r>
        <w:rPr>
          <w:spacing w:val="25"/>
        </w:rPr>
        <w:t xml:space="preserve"> </w:t>
      </w:r>
      <w:r>
        <w:t>domanda condizionata che nel periodo di cui sopra non chiede il rientro nella scuola di precedente titolarità.</w:t>
      </w:r>
    </w:p>
    <w:p w:rsidR="00D061DC" w:rsidRDefault="002A3225">
      <w:pPr>
        <w:pStyle w:val="Corpotesto"/>
        <w:spacing w:line="230" w:lineRule="auto"/>
        <w:jc w:val="left"/>
      </w:pPr>
      <w:r>
        <w:t>In ogni caso</w:t>
      </w:r>
      <w:r>
        <w:rPr>
          <w:spacing w:val="-2"/>
        </w:rPr>
        <w:t xml:space="preserve"> </w:t>
      </w:r>
      <w:r>
        <w:t>la</w:t>
      </w:r>
      <w:r>
        <w:rPr>
          <w:spacing w:val="-2"/>
        </w:rPr>
        <w:t xml:space="preserve"> </w:t>
      </w:r>
      <w:r>
        <w:t>sola presentazione della domanda di mobilità, anche</w:t>
      </w:r>
      <w:r>
        <w:rPr>
          <w:spacing w:val="-1"/>
        </w:rPr>
        <w:t xml:space="preserve"> </w:t>
      </w:r>
      <w:r>
        <w:t>in ambito</w:t>
      </w:r>
      <w:r>
        <w:rPr>
          <w:spacing w:val="-2"/>
        </w:rPr>
        <w:t xml:space="preserve"> </w:t>
      </w:r>
      <w:r>
        <w:t>provinciale, non determina la</w:t>
      </w:r>
      <w:r>
        <w:rPr>
          <w:spacing w:val="-4"/>
        </w:rPr>
        <w:t xml:space="preserve"> </w:t>
      </w:r>
      <w:r>
        <w:t>perdita</w:t>
      </w:r>
      <w:r>
        <w:rPr>
          <w:spacing w:val="-1"/>
        </w:rPr>
        <w:t xml:space="preserve"> </w:t>
      </w:r>
      <w:r>
        <w:t>del punteggio aggiuntivo una volta che lo stesso è stato acquisito.</w:t>
      </w:r>
    </w:p>
    <w:p w:rsidR="00D061DC" w:rsidRDefault="002A3225">
      <w:pPr>
        <w:pStyle w:val="Paragrafoelenco"/>
        <w:numPr>
          <w:ilvl w:val="0"/>
          <w:numId w:val="1"/>
        </w:numPr>
        <w:tabs>
          <w:tab w:val="left" w:pos="487"/>
        </w:tabs>
        <w:spacing w:before="234"/>
        <w:ind w:right="89" w:firstLine="0"/>
        <w:jc w:val="both"/>
      </w:pPr>
      <w:r>
        <w:rPr>
          <w:u w:val="single"/>
        </w:rPr>
        <w:t xml:space="preserve"> Vanno</w:t>
      </w:r>
      <w:r>
        <w:rPr>
          <w:spacing w:val="40"/>
          <w:u w:val="single"/>
        </w:rPr>
        <w:t xml:space="preserve"> </w:t>
      </w:r>
      <w:r>
        <w:rPr>
          <w:u w:val="single"/>
        </w:rPr>
        <w:t>computati</w:t>
      </w:r>
      <w:r>
        <w:rPr>
          <w:spacing w:val="40"/>
          <w:u w:val="single"/>
        </w:rPr>
        <w:t xml:space="preserve"> </w:t>
      </w:r>
      <w:proofErr w:type="spellStart"/>
      <w:r>
        <w:rPr>
          <w:u w:val="single"/>
        </w:rPr>
        <w:t>nell</w:t>
      </w:r>
      <w:proofErr w:type="spellEnd"/>
      <w:r>
        <w:rPr>
          <w:spacing w:val="40"/>
          <w:u w:val="single"/>
        </w:rPr>
        <w:t xml:space="preserve"> </w:t>
      </w:r>
      <w:r>
        <w:rPr>
          <w:u w:val="single"/>
        </w:rPr>
        <w:t>’anzianità</w:t>
      </w:r>
      <w:r>
        <w:rPr>
          <w:spacing w:val="40"/>
          <w:u w:val="single"/>
        </w:rPr>
        <w:t xml:space="preserve"> </w:t>
      </w:r>
      <w:r>
        <w:rPr>
          <w:u w:val="single"/>
        </w:rPr>
        <w:t>di</w:t>
      </w:r>
      <w:r>
        <w:rPr>
          <w:spacing w:val="40"/>
          <w:u w:val="single"/>
        </w:rPr>
        <w:t xml:space="preserve"> </w:t>
      </w:r>
      <w:proofErr w:type="gramStart"/>
      <w:r>
        <w:rPr>
          <w:u w:val="single"/>
        </w:rPr>
        <w:t>ser</w:t>
      </w:r>
      <w:r w:rsidR="008F5E4D">
        <w:rPr>
          <w:u w:val="single"/>
        </w:rPr>
        <w:t>vi</w:t>
      </w:r>
      <w:r>
        <w:rPr>
          <w:u w:val="single"/>
        </w:rPr>
        <w:t>zio</w:t>
      </w:r>
      <w:r>
        <w:rPr>
          <w:spacing w:val="40"/>
          <w:u w:val="single"/>
        </w:rPr>
        <w:t xml:space="preserve"> </w:t>
      </w:r>
      <w:r>
        <w:t>,</w:t>
      </w:r>
      <w:proofErr w:type="gramEnd"/>
      <w:r>
        <w:rPr>
          <w:spacing w:val="40"/>
        </w:rPr>
        <w:t xml:space="preserve"> </w:t>
      </w:r>
      <w:r>
        <w:t>a</w:t>
      </w:r>
      <w:r>
        <w:rPr>
          <w:spacing w:val="40"/>
        </w:rPr>
        <w:t xml:space="preserve"> </w:t>
      </w:r>
      <w:r>
        <w:t>tutti</w:t>
      </w:r>
      <w:r>
        <w:rPr>
          <w:spacing w:val="40"/>
        </w:rPr>
        <w:t xml:space="preserve"> </w:t>
      </w:r>
      <w:r>
        <w:t>gli</w:t>
      </w:r>
      <w:r>
        <w:rPr>
          <w:spacing w:val="40"/>
        </w:rPr>
        <w:t xml:space="preserve"> </w:t>
      </w:r>
      <w:r>
        <w:t>effetti,</w:t>
      </w:r>
      <w:r>
        <w:rPr>
          <w:spacing w:val="40"/>
        </w:rPr>
        <w:t xml:space="preserve"> </w:t>
      </w:r>
      <w:r>
        <w:t>i</w:t>
      </w:r>
      <w:r>
        <w:rPr>
          <w:spacing w:val="40"/>
        </w:rPr>
        <w:t xml:space="preserve"> </w:t>
      </w:r>
      <w:r>
        <w:t>periodi</w:t>
      </w:r>
      <w:r>
        <w:rPr>
          <w:spacing w:val="40"/>
        </w:rPr>
        <w:t xml:space="preserve"> </w:t>
      </w:r>
      <w:r>
        <w:t>di</w:t>
      </w:r>
      <w:r>
        <w:rPr>
          <w:spacing w:val="40"/>
        </w:rPr>
        <w:t xml:space="preserve"> </w:t>
      </w:r>
      <w:r>
        <w:t>congedo</w:t>
      </w:r>
      <w:r>
        <w:rPr>
          <w:spacing w:val="40"/>
        </w:rPr>
        <w:t xml:space="preserve"> </w:t>
      </w:r>
      <w:r>
        <w:t>retribuiti</w:t>
      </w:r>
      <w:r>
        <w:rPr>
          <w:spacing w:val="40"/>
        </w:rPr>
        <w:t xml:space="preserve"> </w:t>
      </w:r>
      <w:r>
        <w:t>e</w:t>
      </w:r>
      <w:r>
        <w:rPr>
          <w:spacing w:val="40"/>
        </w:rPr>
        <w:t xml:space="preserve"> </w:t>
      </w:r>
      <w:r>
        <w:t>non retribuiti</w:t>
      </w:r>
      <w:r>
        <w:rPr>
          <w:spacing w:val="40"/>
        </w:rPr>
        <w:t xml:space="preserve"> </w:t>
      </w:r>
      <w:r>
        <w:t>disciplinati</w:t>
      </w:r>
      <w:r>
        <w:rPr>
          <w:spacing w:val="40"/>
        </w:rPr>
        <w:t xml:space="preserve"> </w:t>
      </w:r>
      <w:r>
        <w:t>dal</w:t>
      </w:r>
      <w:r>
        <w:rPr>
          <w:spacing w:val="40"/>
        </w:rPr>
        <w:t xml:space="preserve"> </w:t>
      </w:r>
      <w:r>
        <w:t>Decreto</w:t>
      </w:r>
      <w:r>
        <w:rPr>
          <w:spacing w:val="40"/>
        </w:rPr>
        <w:t xml:space="preserve"> </w:t>
      </w:r>
      <w:r>
        <w:t>Legislativo</w:t>
      </w:r>
      <w:r>
        <w:rPr>
          <w:spacing w:val="40"/>
        </w:rPr>
        <w:t xml:space="preserve"> </w:t>
      </w:r>
      <w:r>
        <w:t>26.3.2001</w:t>
      </w:r>
      <w:r>
        <w:rPr>
          <w:spacing w:val="40"/>
        </w:rPr>
        <w:t xml:space="preserve"> </w:t>
      </w:r>
      <w:r>
        <w:t>n.</w:t>
      </w:r>
      <w:r>
        <w:rPr>
          <w:spacing w:val="40"/>
        </w:rPr>
        <w:t xml:space="preserve"> </w:t>
      </w:r>
      <w:r>
        <w:t>151</w:t>
      </w:r>
      <w:r>
        <w:rPr>
          <w:spacing w:val="40"/>
        </w:rPr>
        <w:t xml:space="preserve"> </w:t>
      </w:r>
      <w:r>
        <w:t>(Capo</w:t>
      </w:r>
      <w:r>
        <w:rPr>
          <w:spacing w:val="40"/>
        </w:rPr>
        <w:t xml:space="preserve"> </w:t>
      </w:r>
      <w:r>
        <w:t>III</w:t>
      </w:r>
      <w:r>
        <w:rPr>
          <w:spacing w:val="40"/>
        </w:rPr>
        <w:t xml:space="preserve"> </w:t>
      </w:r>
      <w:r>
        <w:t>–</w:t>
      </w:r>
      <w:r>
        <w:rPr>
          <w:spacing w:val="40"/>
        </w:rPr>
        <w:t xml:space="preserve"> </w:t>
      </w:r>
      <w:r>
        <w:t>Congedo</w:t>
      </w:r>
      <w:r>
        <w:rPr>
          <w:spacing w:val="40"/>
        </w:rPr>
        <w:t xml:space="preserve"> </w:t>
      </w:r>
      <w:r>
        <w:t>di</w:t>
      </w:r>
      <w:r>
        <w:rPr>
          <w:spacing w:val="40"/>
        </w:rPr>
        <w:t xml:space="preserve"> </w:t>
      </w:r>
      <w:r>
        <w:t>maternità,</w:t>
      </w:r>
      <w:r>
        <w:rPr>
          <w:spacing w:val="40"/>
        </w:rPr>
        <w:t xml:space="preserve"> </w:t>
      </w:r>
      <w:r>
        <w:t>Capo</w:t>
      </w:r>
      <w:r>
        <w:rPr>
          <w:spacing w:val="40"/>
        </w:rPr>
        <w:t xml:space="preserve"> </w:t>
      </w:r>
      <w:r>
        <w:t>IV</w:t>
      </w:r>
      <w:r>
        <w:rPr>
          <w:spacing w:val="40"/>
        </w:rPr>
        <w:t xml:space="preserve"> </w:t>
      </w:r>
      <w:r>
        <w:t>– Congedo</w:t>
      </w:r>
      <w:r>
        <w:rPr>
          <w:spacing w:val="40"/>
        </w:rPr>
        <w:t xml:space="preserve"> </w:t>
      </w:r>
      <w:r>
        <w:t>di paternità, Capo V – Congedo parentale, Capo VII</w:t>
      </w:r>
      <w:r>
        <w:rPr>
          <w:spacing w:val="-1"/>
        </w:rPr>
        <w:t xml:space="preserve"> </w:t>
      </w:r>
      <w:r>
        <w:t>– Congedi per la malattia del figlio).</w:t>
      </w:r>
    </w:p>
    <w:p w:rsidR="00D061DC" w:rsidRDefault="00D061DC">
      <w:pPr>
        <w:pStyle w:val="Paragrafoelenco"/>
        <w:sectPr w:rsidR="00D061DC">
          <w:pgSz w:w="11940" w:h="16860"/>
          <w:pgMar w:top="1560" w:right="425" w:bottom="280" w:left="708" w:header="720" w:footer="720" w:gutter="0"/>
          <w:cols w:space="720"/>
        </w:sectPr>
      </w:pPr>
    </w:p>
    <w:p w:rsidR="00D061DC" w:rsidRDefault="002A3225">
      <w:pPr>
        <w:pStyle w:val="Titolo1"/>
        <w:spacing w:before="62"/>
      </w:pPr>
      <w:proofErr w:type="gramStart"/>
      <w:r>
        <w:lastRenderedPageBreak/>
        <w:t>NOTE</w:t>
      </w:r>
      <w:r>
        <w:rPr>
          <w:spacing w:val="-5"/>
        </w:rPr>
        <w:t xml:space="preserve"> </w:t>
      </w:r>
      <w:r>
        <w:rPr>
          <w:spacing w:val="-10"/>
        </w:rPr>
        <w:t>:</w:t>
      </w:r>
      <w:proofErr w:type="gramEnd"/>
    </w:p>
    <w:p w:rsidR="00D061DC" w:rsidRDefault="002A3225">
      <w:pPr>
        <w:pStyle w:val="Paragrafoelenco"/>
        <w:numPr>
          <w:ilvl w:val="0"/>
          <w:numId w:val="4"/>
        </w:numPr>
        <w:tabs>
          <w:tab w:val="left" w:pos="471"/>
        </w:tabs>
        <w:spacing w:before="244"/>
        <w:ind w:right="88" w:firstLine="0"/>
      </w:pPr>
      <w:r>
        <w:rPr>
          <w:u w:val="single"/>
        </w:rPr>
        <w:t>A norma del D.P.R. 28.12.2000, n. 445</w:t>
      </w:r>
      <w:r>
        <w:rPr>
          <w:b/>
          <w:u w:val="single"/>
        </w:rPr>
        <w:t>,</w:t>
      </w:r>
      <w:r>
        <w:rPr>
          <w:b/>
        </w:rPr>
        <w:t xml:space="preserve"> e successive modifiche ed integrazioni, </w:t>
      </w:r>
      <w:r>
        <w:rPr>
          <w:u w:val="single"/>
        </w:rPr>
        <w:t>l'interessato può comprovare con</w:t>
      </w:r>
      <w:r>
        <w:t xml:space="preserve"> </w:t>
      </w:r>
      <w:r>
        <w:rPr>
          <w:u w:val="single"/>
        </w:rPr>
        <w:t>dichiarazione personale</w:t>
      </w:r>
      <w:r>
        <w:t xml:space="preserve"> in carta libera l'esistenza dei figli</w:t>
      </w:r>
      <w:r>
        <w:rPr>
          <w:spacing w:val="15"/>
        </w:rPr>
        <w:t xml:space="preserve"> </w:t>
      </w:r>
      <w:r>
        <w:t>minorenni (precisando in tal caso la data di nascita), lo stato di</w:t>
      </w:r>
      <w:r>
        <w:rPr>
          <w:spacing w:val="-8"/>
        </w:rPr>
        <w:t xml:space="preserve"> </w:t>
      </w:r>
      <w:r>
        <w:t>celibe,</w:t>
      </w:r>
      <w:r>
        <w:rPr>
          <w:spacing w:val="-5"/>
        </w:rPr>
        <w:t xml:space="preserve"> </w:t>
      </w:r>
      <w:r>
        <w:t>nubile,</w:t>
      </w:r>
      <w:r>
        <w:rPr>
          <w:spacing w:val="-11"/>
        </w:rPr>
        <w:t xml:space="preserve"> </w:t>
      </w:r>
      <w:r>
        <w:t>coniugato,</w:t>
      </w:r>
      <w:r>
        <w:rPr>
          <w:spacing w:val="-11"/>
        </w:rPr>
        <w:t xml:space="preserve"> </w:t>
      </w:r>
      <w:r>
        <w:t>vedovo</w:t>
      </w:r>
      <w:r>
        <w:rPr>
          <w:spacing w:val="-6"/>
        </w:rPr>
        <w:t xml:space="preserve"> </w:t>
      </w:r>
      <w:r>
        <w:t>o</w:t>
      </w:r>
      <w:r>
        <w:rPr>
          <w:spacing w:val="-6"/>
        </w:rPr>
        <w:t xml:space="preserve"> </w:t>
      </w:r>
      <w:r>
        <w:t>divorziato</w:t>
      </w:r>
      <w:r>
        <w:rPr>
          <w:spacing w:val="-6"/>
        </w:rPr>
        <w:t xml:space="preserve"> </w:t>
      </w:r>
      <w:r>
        <w:t>e</w:t>
      </w:r>
      <w:r>
        <w:rPr>
          <w:spacing w:val="-11"/>
        </w:rPr>
        <w:t xml:space="preserve"> </w:t>
      </w:r>
      <w:r>
        <w:t>il</w:t>
      </w:r>
      <w:r>
        <w:rPr>
          <w:spacing w:val="-8"/>
        </w:rPr>
        <w:t xml:space="preserve"> </w:t>
      </w:r>
      <w:r>
        <w:t>rapporto</w:t>
      </w:r>
      <w:r>
        <w:rPr>
          <w:spacing w:val="-11"/>
        </w:rPr>
        <w:t xml:space="preserve"> </w:t>
      </w:r>
      <w:r>
        <w:t>di</w:t>
      </w:r>
      <w:r>
        <w:rPr>
          <w:spacing w:val="-7"/>
        </w:rPr>
        <w:t xml:space="preserve"> </w:t>
      </w:r>
      <w:r>
        <w:t>parentela</w:t>
      </w:r>
      <w:r>
        <w:rPr>
          <w:spacing w:val="-8"/>
        </w:rPr>
        <w:t xml:space="preserve"> </w:t>
      </w:r>
      <w:r>
        <w:t>con</w:t>
      </w:r>
      <w:r>
        <w:rPr>
          <w:spacing w:val="-11"/>
        </w:rPr>
        <w:t xml:space="preserve"> </w:t>
      </w:r>
      <w:r>
        <w:t>le</w:t>
      </w:r>
      <w:r>
        <w:rPr>
          <w:spacing w:val="-8"/>
        </w:rPr>
        <w:t xml:space="preserve"> </w:t>
      </w:r>
      <w:r>
        <w:t>persone</w:t>
      </w:r>
      <w:r>
        <w:rPr>
          <w:spacing w:val="-8"/>
        </w:rPr>
        <w:t xml:space="preserve"> </w:t>
      </w:r>
      <w:r>
        <w:t>con</w:t>
      </w:r>
      <w:r>
        <w:rPr>
          <w:spacing w:val="-8"/>
        </w:rPr>
        <w:t xml:space="preserve"> </w:t>
      </w:r>
      <w:r>
        <w:t>cui</w:t>
      </w:r>
      <w:r>
        <w:rPr>
          <w:spacing w:val="-5"/>
        </w:rPr>
        <w:t xml:space="preserve"> </w:t>
      </w:r>
      <w:r>
        <w:t>chiede</w:t>
      </w:r>
      <w:r>
        <w:rPr>
          <w:spacing w:val="-8"/>
        </w:rPr>
        <w:t xml:space="preserve"> </w:t>
      </w:r>
      <w:r>
        <w:t>di</w:t>
      </w:r>
      <w:r>
        <w:rPr>
          <w:spacing w:val="-10"/>
        </w:rPr>
        <w:t xml:space="preserve"> </w:t>
      </w:r>
      <w:r>
        <w:t>ricongiungersi o riavvicinarsi. Analogamente con dichiarazione personale può essere comprovata l'esistenza di</w:t>
      </w:r>
      <w:r>
        <w:rPr>
          <w:spacing w:val="77"/>
        </w:rPr>
        <w:t xml:space="preserve"> </w:t>
      </w:r>
      <w:r>
        <w:t>un</w:t>
      </w:r>
      <w:r>
        <w:rPr>
          <w:spacing w:val="40"/>
        </w:rPr>
        <w:t xml:space="preserve"> </w:t>
      </w:r>
      <w:r>
        <w:t>figlio</w:t>
      </w:r>
      <w:r>
        <w:rPr>
          <w:spacing w:val="40"/>
        </w:rPr>
        <w:t xml:space="preserve"> </w:t>
      </w:r>
      <w:r>
        <w:t>maggiorenne,</w:t>
      </w:r>
      <w:r>
        <w:rPr>
          <w:spacing w:val="40"/>
        </w:rPr>
        <w:t xml:space="preserve"> </w:t>
      </w:r>
      <w:r>
        <w:t>permanentemente</w:t>
      </w:r>
      <w:r>
        <w:rPr>
          <w:spacing w:val="40"/>
        </w:rPr>
        <w:t xml:space="preserve"> </w:t>
      </w:r>
      <w:r>
        <w:t>inabile</w:t>
      </w:r>
      <w:r>
        <w:rPr>
          <w:spacing w:val="40"/>
        </w:rPr>
        <w:t xml:space="preserve"> </w:t>
      </w:r>
      <w:r>
        <w:t>al</w:t>
      </w:r>
      <w:r>
        <w:rPr>
          <w:spacing w:val="40"/>
        </w:rPr>
        <w:t xml:space="preserve"> </w:t>
      </w:r>
      <w:r>
        <w:t>lavoro.</w:t>
      </w:r>
      <w:r>
        <w:rPr>
          <w:spacing w:val="40"/>
        </w:rPr>
        <w:t xml:space="preserve"> </w:t>
      </w:r>
      <w:r>
        <w:t>La</w:t>
      </w:r>
      <w:r>
        <w:rPr>
          <w:spacing w:val="40"/>
        </w:rPr>
        <w:t xml:space="preserve"> </w:t>
      </w:r>
      <w:r>
        <w:t>residenza</w:t>
      </w:r>
      <w:r>
        <w:rPr>
          <w:spacing w:val="40"/>
        </w:rPr>
        <w:t xml:space="preserve"> </w:t>
      </w:r>
      <w:r>
        <w:t>del</w:t>
      </w:r>
      <w:r>
        <w:rPr>
          <w:spacing w:val="40"/>
        </w:rPr>
        <w:t xml:space="preserve"> </w:t>
      </w:r>
      <w:r>
        <w:t>familiare</w:t>
      </w:r>
      <w:r>
        <w:rPr>
          <w:spacing w:val="40"/>
        </w:rPr>
        <w:t xml:space="preserve"> </w:t>
      </w:r>
      <w:r>
        <w:t>deve</w:t>
      </w:r>
      <w:r>
        <w:rPr>
          <w:spacing w:val="40"/>
        </w:rPr>
        <w:t xml:space="preserve"> </w:t>
      </w:r>
      <w:r>
        <w:t>essere</w:t>
      </w:r>
      <w:r>
        <w:rPr>
          <w:spacing w:val="40"/>
        </w:rPr>
        <w:t xml:space="preserve"> </w:t>
      </w:r>
      <w:r>
        <w:t>comprovata</w:t>
      </w:r>
      <w:r>
        <w:rPr>
          <w:spacing w:val="40"/>
        </w:rPr>
        <w:t xml:space="preserve"> </w:t>
      </w:r>
      <w:r>
        <w:t>con</w:t>
      </w:r>
      <w:r>
        <w:rPr>
          <w:spacing w:val="-8"/>
        </w:rPr>
        <w:t xml:space="preserve"> </w:t>
      </w:r>
      <w:r>
        <w:t>normale certificazione</w:t>
      </w:r>
      <w:r>
        <w:rPr>
          <w:spacing w:val="66"/>
        </w:rPr>
        <w:t xml:space="preserve"> </w:t>
      </w:r>
      <w:r>
        <w:t>o</w:t>
      </w:r>
      <w:r>
        <w:rPr>
          <w:spacing w:val="62"/>
        </w:rPr>
        <w:t xml:space="preserve"> </w:t>
      </w:r>
      <w:r>
        <w:t>con</w:t>
      </w:r>
      <w:r>
        <w:rPr>
          <w:spacing w:val="64"/>
        </w:rPr>
        <w:t xml:space="preserve"> </w:t>
      </w:r>
      <w:r>
        <w:t>dichiarazione</w:t>
      </w:r>
      <w:r>
        <w:rPr>
          <w:spacing w:val="65"/>
        </w:rPr>
        <w:t xml:space="preserve"> </w:t>
      </w:r>
      <w:r>
        <w:t>personale</w:t>
      </w:r>
      <w:r>
        <w:rPr>
          <w:spacing w:val="64"/>
        </w:rPr>
        <w:t xml:space="preserve"> </w:t>
      </w:r>
      <w:r>
        <w:t>redatta</w:t>
      </w:r>
      <w:r>
        <w:rPr>
          <w:spacing w:val="62"/>
        </w:rPr>
        <w:t xml:space="preserve"> </w:t>
      </w:r>
      <w:r>
        <w:t>ai</w:t>
      </w:r>
      <w:r>
        <w:rPr>
          <w:spacing w:val="65"/>
        </w:rPr>
        <w:t xml:space="preserve"> </w:t>
      </w:r>
      <w:r>
        <w:t>sensi</w:t>
      </w:r>
      <w:r>
        <w:rPr>
          <w:spacing w:val="66"/>
        </w:rPr>
        <w:t xml:space="preserve"> </w:t>
      </w:r>
      <w:r>
        <w:t>delle</w:t>
      </w:r>
      <w:r>
        <w:rPr>
          <w:spacing w:val="64"/>
        </w:rPr>
        <w:t xml:space="preserve"> </w:t>
      </w:r>
      <w:r>
        <w:t>disposizioni</w:t>
      </w:r>
      <w:r>
        <w:rPr>
          <w:spacing w:val="80"/>
          <w:w w:val="150"/>
        </w:rPr>
        <w:t xml:space="preserve"> </w:t>
      </w:r>
      <w:r>
        <w:t>contenute</w:t>
      </w:r>
      <w:r>
        <w:rPr>
          <w:spacing w:val="80"/>
          <w:w w:val="150"/>
        </w:rPr>
        <w:t xml:space="preserve"> </w:t>
      </w:r>
      <w:r>
        <w:t>nel</w:t>
      </w:r>
      <w:r>
        <w:rPr>
          <w:spacing w:val="80"/>
          <w:w w:val="150"/>
        </w:rPr>
        <w:t xml:space="preserve"> </w:t>
      </w:r>
      <w:r>
        <w:t xml:space="preserve">D.P.R. 28.12.2000, n. 445 </w:t>
      </w:r>
      <w:r>
        <w:rPr>
          <w:b/>
        </w:rPr>
        <w:t>e successive modifiche ed integrazioni</w:t>
      </w:r>
      <w:r>
        <w:t>. Deve essere documentato con certificato rilasciato dall'istituto</w:t>
      </w:r>
      <w:r>
        <w:rPr>
          <w:spacing w:val="-10"/>
        </w:rPr>
        <w:t xml:space="preserve"> </w:t>
      </w:r>
      <w:r>
        <w:t>di</w:t>
      </w:r>
      <w:r>
        <w:rPr>
          <w:spacing w:val="-10"/>
        </w:rPr>
        <w:t xml:space="preserve"> </w:t>
      </w:r>
      <w:r>
        <w:t>cura,</w:t>
      </w:r>
      <w:r>
        <w:rPr>
          <w:spacing w:val="-11"/>
        </w:rPr>
        <w:t xml:space="preserve"> </w:t>
      </w:r>
      <w:r>
        <w:t>il</w:t>
      </w:r>
      <w:r>
        <w:rPr>
          <w:spacing w:val="-13"/>
        </w:rPr>
        <w:t xml:space="preserve"> </w:t>
      </w:r>
      <w:r>
        <w:t>ricovero</w:t>
      </w:r>
      <w:r>
        <w:rPr>
          <w:spacing w:val="-8"/>
        </w:rPr>
        <w:t xml:space="preserve"> </w:t>
      </w:r>
      <w:r>
        <w:t>permanente</w:t>
      </w:r>
      <w:r>
        <w:rPr>
          <w:spacing w:val="-7"/>
        </w:rPr>
        <w:t xml:space="preserve"> </w:t>
      </w:r>
      <w:r>
        <w:t>del</w:t>
      </w:r>
      <w:r>
        <w:rPr>
          <w:spacing w:val="-10"/>
        </w:rPr>
        <w:t xml:space="preserve"> </w:t>
      </w:r>
      <w:r>
        <w:t>figlio,</w:t>
      </w:r>
      <w:r>
        <w:rPr>
          <w:spacing w:val="-11"/>
        </w:rPr>
        <w:t xml:space="preserve"> </w:t>
      </w:r>
      <w:r>
        <w:t>del</w:t>
      </w:r>
      <w:r>
        <w:rPr>
          <w:spacing w:val="-8"/>
        </w:rPr>
        <w:t xml:space="preserve"> </w:t>
      </w:r>
      <w:r>
        <w:t>coniuge</w:t>
      </w:r>
      <w:r>
        <w:rPr>
          <w:spacing w:val="-8"/>
        </w:rPr>
        <w:t xml:space="preserve"> </w:t>
      </w:r>
      <w:r>
        <w:t>ovvero</w:t>
      </w:r>
      <w:r>
        <w:rPr>
          <w:spacing w:val="-9"/>
        </w:rPr>
        <w:t xml:space="preserve"> </w:t>
      </w:r>
      <w:r>
        <w:t>del</w:t>
      </w:r>
      <w:r>
        <w:rPr>
          <w:spacing w:val="-10"/>
        </w:rPr>
        <w:t xml:space="preserve"> </w:t>
      </w:r>
      <w:r>
        <w:t>genitore</w:t>
      </w:r>
      <w:r>
        <w:rPr>
          <w:spacing w:val="-8"/>
        </w:rPr>
        <w:t xml:space="preserve"> </w:t>
      </w:r>
      <w:r>
        <w:t>minorato.</w:t>
      </w:r>
      <w:r>
        <w:rPr>
          <w:spacing w:val="-12"/>
        </w:rPr>
        <w:t xml:space="preserve"> </w:t>
      </w:r>
      <w:r>
        <w:t>Il</w:t>
      </w:r>
      <w:r>
        <w:rPr>
          <w:spacing w:val="-8"/>
        </w:rPr>
        <w:t xml:space="preserve"> </w:t>
      </w:r>
      <w:r>
        <w:t>bisogno</w:t>
      </w:r>
      <w:r>
        <w:rPr>
          <w:spacing w:val="-9"/>
        </w:rPr>
        <w:t xml:space="preserve"> </w:t>
      </w:r>
      <w:r>
        <w:t>per</w:t>
      </w:r>
      <w:r>
        <w:rPr>
          <w:spacing w:val="-12"/>
        </w:rPr>
        <w:t xml:space="preserve"> </w:t>
      </w:r>
      <w:r>
        <w:t>i</w:t>
      </w:r>
      <w:r>
        <w:rPr>
          <w:spacing w:val="-10"/>
        </w:rPr>
        <w:t xml:space="preserve"> </w:t>
      </w:r>
      <w:r>
        <w:t>medesimi di</w:t>
      </w:r>
      <w:r>
        <w:rPr>
          <w:spacing w:val="26"/>
        </w:rPr>
        <w:t xml:space="preserve"> </w:t>
      </w:r>
      <w:r>
        <w:t>cure</w:t>
      </w:r>
      <w:r>
        <w:rPr>
          <w:spacing w:val="30"/>
        </w:rPr>
        <w:t xml:space="preserve"> </w:t>
      </w:r>
      <w:r>
        <w:t>continuative,</w:t>
      </w:r>
      <w:r>
        <w:rPr>
          <w:spacing w:val="25"/>
        </w:rPr>
        <w:t xml:space="preserve"> </w:t>
      </w:r>
      <w:r>
        <w:t>tali</w:t>
      </w:r>
      <w:r>
        <w:rPr>
          <w:spacing w:val="31"/>
        </w:rPr>
        <w:t xml:space="preserve"> </w:t>
      </w:r>
      <w:r>
        <w:t>da</w:t>
      </w:r>
      <w:r>
        <w:rPr>
          <w:spacing w:val="30"/>
        </w:rPr>
        <w:t xml:space="preserve"> </w:t>
      </w:r>
      <w:r>
        <w:t>comportare</w:t>
      </w:r>
      <w:r>
        <w:rPr>
          <w:spacing w:val="26"/>
        </w:rPr>
        <w:t xml:space="preserve"> </w:t>
      </w:r>
      <w:r>
        <w:t>di</w:t>
      </w:r>
      <w:r>
        <w:rPr>
          <w:spacing w:val="31"/>
        </w:rPr>
        <w:t xml:space="preserve"> </w:t>
      </w:r>
      <w:r>
        <w:t>necessità</w:t>
      </w:r>
      <w:r>
        <w:rPr>
          <w:spacing w:val="26"/>
        </w:rPr>
        <w:t xml:space="preserve"> </w:t>
      </w:r>
      <w:r>
        <w:t>la</w:t>
      </w:r>
      <w:r>
        <w:rPr>
          <w:spacing w:val="28"/>
        </w:rPr>
        <w:t xml:space="preserve"> </w:t>
      </w:r>
      <w:r>
        <w:t>residenza</w:t>
      </w:r>
      <w:r>
        <w:rPr>
          <w:spacing w:val="28"/>
        </w:rPr>
        <w:t xml:space="preserve"> </w:t>
      </w:r>
      <w:r>
        <w:t>nella</w:t>
      </w:r>
      <w:r>
        <w:rPr>
          <w:spacing w:val="25"/>
        </w:rPr>
        <w:t xml:space="preserve"> </w:t>
      </w:r>
      <w:r>
        <w:t>sede</w:t>
      </w:r>
      <w:r>
        <w:rPr>
          <w:spacing w:val="25"/>
        </w:rPr>
        <w:t xml:space="preserve"> </w:t>
      </w:r>
      <w:r>
        <w:t>dell'istituto</w:t>
      </w:r>
      <w:r>
        <w:rPr>
          <w:spacing w:val="28"/>
        </w:rPr>
        <w:t xml:space="preserve"> </w:t>
      </w:r>
      <w:r>
        <w:t>di</w:t>
      </w:r>
      <w:r>
        <w:rPr>
          <w:spacing w:val="28"/>
        </w:rPr>
        <w:t xml:space="preserve"> </w:t>
      </w:r>
      <w:r>
        <w:t>cura</w:t>
      </w:r>
      <w:r>
        <w:rPr>
          <w:spacing w:val="23"/>
        </w:rPr>
        <w:t xml:space="preserve"> </w:t>
      </w:r>
      <w:r>
        <w:t>deve</w:t>
      </w:r>
      <w:r>
        <w:rPr>
          <w:spacing w:val="30"/>
        </w:rPr>
        <w:t xml:space="preserve"> </w:t>
      </w:r>
      <w:r>
        <w:t>essere,</w:t>
      </w:r>
      <w:r>
        <w:rPr>
          <w:spacing w:val="27"/>
        </w:rPr>
        <w:t xml:space="preserve"> </w:t>
      </w:r>
      <w:r>
        <w:t>invece, documentato con certificato rilasciato da ente pubblico ospedaliero o da medico provinciale o dall'ufficio</w:t>
      </w:r>
      <w:r>
        <w:rPr>
          <w:spacing w:val="-1"/>
        </w:rPr>
        <w:t xml:space="preserve"> </w:t>
      </w:r>
      <w:r>
        <w:t>sanitario o da una commissione medico-militare; in questo caso, l'interessato dovrà altresì comprovare, con dichiarazione personale redatta</w:t>
      </w:r>
      <w:r>
        <w:rPr>
          <w:spacing w:val="-14"/>
        </w:rPr>
        <w:t xml:space="preserve"> </w:t>
      </w:r>
      <w:r>
        <w:t>in</w:t>
      </w:r>
      <w:r>
        <w:rPr>
          <w:spacing w:val="-14"/>
        </w:rPr>
        <w:t xml:space="preserve"> </w:t>
      </w:r>
      <w:r>
        <w:t>conformità</w:t>
      </w:r>
      <w:r>
        <w:rPr>
          <w:spacing w:val="-14"/>
        </w:rPr>
        <w:t xml:space="preserve"> </w:t>
      </w:r>
      <w:r>
        <w:t>delle</w:t>
      </w:r>
      <w:r>
        <w:rPr>
          <w:spacing w:val="-14"/>
        </w:rPr>
        <w:t xml:space="preserve"> </w:t>
      </w:r>
      <w:r>
        <w:t>disposizioni</w:t>
      </w:r>
      <w:r>
        <w:rPr>
          <w:spacing w:val="-12"/>
        </w:rPr>
        <w:t xml:space="preserve"> </w:t>
      </w:r>
      <w:r>
        <w:t>contenute</w:t>
      </w:r>
      <w:r>
        <w:rPr>
          <w:spacing w:val="-14"/>
        </w:rPr>
        <w:t xml:space="preserve"> </w:t>
      </w:r>
      <w:r>
        <w:t>nel</w:t>
      </w:r>
      <w:r>
        <w:rPr>
          <w:spacing w:val="-12"/>
        </w:rPr>
        <w:t xml:space="preserve"> </w:t>
      </w:r>
      <w:r>
        <w:t>D.P.R.</w:t>
      </w:r>
      <w:r>
        <w:rPr>
          <w:spacing w:val="-9"/>
        </w:rPr>
        <w:t xml:space="preserve"> </w:t>
      </w:r>
      <w:r>
        <w:t>28.12.2000,</w:t>
      </w:r>
      <w:r>
        <w:rPr>
          <w:spacing w:val="-14"/>
        </w:rPr>
        <w:t xml:space="preserve"> </w:t>
      </w:r>
      <w:r>
        <w:t>n.</w:t>
      </w:r>
      <w:r>
        <w:rPr>
          <w:spacing w:val="-13"/>
        </w:rPr>
        <w:t xml:space="preserve"> </w:t>
      </w:r>
      <w:r>
        <w:t>445,</w:t>
      </w:r>
      <w:r>
        <w:rPr>
          <w:spacing w:val="-14"/>
        </w:rPr>
        <w:t xml:space="preserve"> </w:t>
      </w:r>
      <w:r>
        <w:rPr>
          <w:b/>
        </w:rPr>
        <w:t>e</w:t>
      </w:r>
      <w:r>
        <w:rPr>
          <w:b/>
          <w:spacing w:val="-14"/>
        </w:rPr>
        <w:t xml:space="preserve"> </w:t>
      </w:r>
      <w:r>
        <w:rPr>
          <w:b/>
        </w:rPr>
        <w:t>successive</w:t>
      </w:r>
      <w:r>
        <w:rPr>
          <w:b/>
          <w:spacing w:val="-12"/>
        </w:rPr>
        <w:t xml:space="preserve"> </w:t>
      </w:r>
      <w:r>
        <w:rPr>
          <w:b/>
        </w:rPr>
        <w:t>modifiche</w:t>
      </w:r>
      <w:r>
        <w:rPr>
          <w:b/>
          <w:spacing w:val="-13"/>
        </w:rPr>
        <w:t xml:space="preserve"> </w:t>
      </w:r>
      <w:r>
        <w:rPr>
          <w:b/>
        </w:rPr>
        <w:t>ed</w:t>
      </w:r>
      <w:r>
        <w:rPr>
          <w:b/>
          <w:spacing w:val="-15"/>
        </w:rPr>
        <w:t xml:space="preserve"> </w:t>
      </w:r>
      <w:r>
        <w:rPr>
          <w:b/>
        </w:rPr>
        <w:t>integrazioni</w:t>
      </w:r>
      <w:r>
        <w:t>, che</w:t>
      </w:r>
      <w:r>
        <w:rPr>
          <w:spacing w:val="-1"/>
        </w:rPr>
        <w:t xml:space="preserve"> </w:t>
      </w:r>
      <w:r>
        <w:t>il figlio,</w:t>
      </w:r>
      <w:r>
        <w:rPr>
          <w:spacing w:val="-4"/>
        </w:rPr>
        <w:t xml:space="preserve"> </w:t>
      </w:r>
      <w:r>
        <w:t>il coniuge</w:t>
      </w:r>
      <w:r>
        <w:rPr>
          <w:spacing w:val="-1"/>
        </w:rPr>
        <w:t xml:space="preserve"> </w:t>
      </w:r>
      <w:r>
        <w:t>o</w:t>
      </w:r>
      <w:r>
        <w:rPr>
          <w:spacing w:val="-1"/>
        </w:rPr>
        <w:t xml:space="preserve"> </w:t>
      </w:r>
      <w:r>
        <w:t>gli</w:t>
      </w:r>
      <w:r>
        <w:rPr>
          <w:spacing w:val="-3"/>
        </w:rPr>
        <w:t xml:space="preserve"> </w:t>
      </w:r>
      <w:r>
        <w:t>altri</w:t>
      </w:r>
      <w:r>
        <w:rPr>
          <w:spacing w:val="-3"/>
        </w:rPr>
        <w:t xml:space="preserve"> </w:t>
      </w:r>
      <w:r>
        <w:t>familiari minorati</w:t>
      </w:r>
      <w:r>
        <w:rPr>
          <w:spacing w:val="-3"/>
        </w:rPr>
        <w:t xml:space="preserve"> </w:t>
      </w:r>
      <w:r>
        <w:t>possono</w:t>
      </w:r>
      <w:r>
        <w:rPr>
          <w:spacing w:val="-1"/>
        </w:rPr>
        <w:t xml:space="preserve"> </w:t>
      </w:r>
      <w:r>
        <w:t>essere</w:t>
      </w:r>
      <w:r>
        <w:rPr>
          <w:spacing w:val="-1"/>
        </w:rPr>
        <w:t xml:space="preserve"> </w:t>
      </w:r>
      <w:r>
        <w:t>assistiti soltanto</w:t>
      </w:r>
      <w:r>
        <w:rPr>
          <w:spacing w:val="-1"/>
        </w:rPr>
        <w:t xml:space="preserve"> </w:t>
      </w:r>
      <w:r>
        <w:t>nel</w:t>
      </w:r>
      <w:r>
        <w:rPr>
          <w:spacing w:val="-3"/>
        </w:rPr>
        <w:t xml:space="preserve"> </w:t>
      </w:r>
      <w:r>
        <w:t>comune</w:t>
      </w:r>
      <w:r>
        <w:rPr>
          <w:spacing w:val="-1"/>
        </w:rPr>
        <w:t xml:space="preserve"> </w:t>
      </w:r>
      <w:r>
        <w:t>richiesto</w:t>
      </w:r>
      <w:r>
        <w:rPr>
          <w:spacing w:val="-1"/>
        </w:rPr>
        <w:t xml:space="preserve"> </w:t>
      </w:r>
      <w:r>
        <w:t>in</w:t>
      </w:r>
      <w:r>
        <w:rPr>
          <w:spacing w:val="-4"/>
        </w:rPr>
        <w:t xml:space="preserve"> </w:t>
      </w:r>
      <w:r>
        <w:t>quanto</w:t>
      </w:r>
      <w:r>
        <w:rPr>
          <w:spacing w:val="-4"/>
        </w:rPr>
        <w:t xml:space="preserve"> </w:t>
      </w:r>
      <w:r>
        <w:t>nella sede di titolarità non esiste un istituto di</w:t>
      </w:r>
      <w:r>
        <w:rPr>
          <w:spacing w:val="21"/>
        </w:rPr>
        <w:t xml:space="preserve"> </w:t>
      </w:r>
      <w:r>
        <w:t>cura</w:t>
      </w:r>
      <w:r>
        <w:rPr>
          <w:spacing w:val="21"/>
        </w:rPr>
        <w:t xml:space="preserve"> </w:t>
      </w:r>
      <w:r>
        <w:t>presso il</w:t>
      </w:r>
      <w:r>
        <w:rPr>
          <w:spacing w:val="21"/>
        </w:rPr>
        <w:t xml:space="preserve"> </w:t>
      </w:r>
      <w:r>
        <w:t>quale i</w:t>
      </w:r>
      <w:r>
        <w:rPr>
          <w:spacing w:val="28"/>
        </w:rPr>
        <w:t xml:space="preserve"> </w:t>
      </w:r>
      <w:r>
        <w:t>medesimi</w:t>
      </w:r>
      <w:r>
        <w:rPr>
          <w:spacing w:val="21"/>
        </w:rPr>
        <w:t xml:space="preserve"> </w:t>
      </w:r>
      <w:r>
        <w:t>possono</w:t>
      </w:r>
      <w:r>
        <w:rPr>
          <w:spacing w:val="-5"/>
        </w:rPr>
        <w:t xml:space="preserve"> </w:t>
      </w:r>
      <w:r>
        <w:t>essere</w:t>
      </w:r>
      <w:r>
        <w:rPr>
          <w:spacing w:val="-4"/>
        </w:rPr>
        <w:t xml:space="preserve"> </w:t>
      </w:r>
      <w:r>
        <w:t>assistiti.</w:t>
      </w:r>
      <w:r>
        <w:rPr>
          <w:spacing w:val="-2"/>
        </w:rPr>
        <w:t xml:space="preserve"> </w:t>
      </w:r>
      <w:r>
        <w:t>Ai</w:t>
      </w:r>
      <w:r>
        <w:rPr>
          <w:spacing w:val="-4"/>
        </w:rPr>
        <w:t xml:space="preserve"> </w:t>
      </w:r>
      <w:r>
        <w:t>fini</w:t>
      </w:r>
      <w:r>
        <w:rPr>
          <w:spacing w:val="-2"/>
        </w:rPr>
        <w:t xml:space="preserve"> </w:t>
      </w:r>
      <w:r>
        <w:t>della</w:t>
      </w:r>
      <w:r>
        <w:rPr>
          <w:spacing w:val="-2"/>
        </w:rPr>
        <w:t xml:space="preserve"> </w:t>
      </w:r>
      <w:r>
        <w:t>validità della</w:t>
      </w:r>
      <w:r>
        <w:rPr>
          <w:spacing w:val="-7"/>
        </w:rPr>
        <w:t xml:space="preserve"> </w:t>
      </w:r>
      <w:r>
        <w:t>certificazione</w:t>
      </w:r>
      <w:r>
        <w:rPr>
          <w:spacing w:val="-6"/>
        </w:rPr>
        <w:t xml:space="preserve"> </w:t>
      </w:r>
      <w:r>
        <w:t>richiesta</w:t>
      </w:r>
      <w:r>
        <w:rPr>
          <w:spacing w:val="-6"/>
        </w:rPr>
        <w:t xml:space="preserve"> </w:t>
      </w:r>
      <w:r>
        <w:t>si</w:t>
      </w:r>
      <w:r>
        <w:rPr>
          <w:spacing w:val="-6"/>
        </w:rPr>
        <w:t xml:space="preserve"> </w:t>
      </w:r>
      <w:r>
        <w:t>richiama</w:t>
      </w:r>
      <w:r>
        <w:rPr>
          <w:spacing w:val="-3"/>
        </w:rPr>
        <w:t xml:space="preserve"> </w:t>
      </w:r>
      <w:r>
        <w:t>quanto</w:t>
      </w:r>
      <w:r>
        <w:rPr>
          <w:spacing w:val="-7"/>
        </w:rPr>
        <w:t xml:space="preserve"> </w:t>
      </w:r>
      <w:r>
        <w:t>disposto</w:t>
      </w:r>
      <w:r>
        <w:rPr>
          <w:spacing w:val="-7"/>
        </w:rPr>
        <w:t xml:space="preserve"> </w:t>
      </w:r>
      <w:r>
        <w:t>dalla</w:t>
      </w:r>
      <w:r>
        <w:rPr>
          <w:spacing w:val="-6"/>
        </w:rPr>
        <w:t xml:space="preserve"> </w:t>
      </w:r>
      <w:r>
        <w:t>legge</w:t>
      </w:r>
      <w:r>
        <w:rPr>
          <w:spacing w:val="-7"/>
        </w:rPr>
        <w:t xml:space="preserve"> </w:t>
      </w:r>
      <w:r>
        <w:t>delle</w:t>
      </w:r>
      <w:r>
        <w:rPr>
          <w:spacing w:val="-6"/>
        </w:rPr>
        <w:t xml:space="preserve"> </w:t>
      </w:r>
      <w:r>
        <w:t>disposizioni</w:t>
      </w:r>
      <w:r>
        <w:rPr>
          <w:spacing w:val="-5"/>
        </w:rPr>
        <w:t xml:space="preserve"> </w:t>
      </w:r>
      <w:r>
        <w:t>contenute</w:t>
      </w:r>
      <w:r>
        <w:rPr>
          <w:spacing w:val="-5"/>
        </w:rPr>
        <w:t xml:space="preserve"> </w:t>
      </w:r>
      <w:r>
        <w:t>nel</w:t>
      </w:r>
      <w:r>
        <w:rPr>
          <w:spacing w:val="-3"/>
        </w:rPr>
        <w:t xml:space="preserve"> </w:t>
      </w:r>
      <w:r>
        <w:t>D.P.R.</w:t>
      </w:r>
      <w:r>
        <w:rPr>
          <w:spacing w:val="-7"/>
        </w:rPr>
        <w:t xml:space="preserve"> </w:t>
      </w:r>
      <w:r>
        <w:rPr>
          <w:spacing w:val="-2"/>
        </w:rPr>
        <w:t>28.12.2000,</w:t>
      </w:r>
    </w:p>
    <w:p w:rsidR="00D061DC" w:rsidRDefault="002A3225">
      <w:pPr>
        <w:pStyle w:val="Titolo1"/>
      </w:pPr>
      <w:r>
        <w:rPr>
          <w:b w:val="0"/>
        </w:rPr>
        <w:t>n.</w:t>
      </w:r>
      <w:r>
        <w:rPr>
          <w:b w:val="0"/>
          <w:spacing w:val="-6"/>
        </w:rPr>
        <w:t xml:space="preserve"> </w:t>
      </w:r>
      <w:r>
        <w:rPr>
          <w:b w:val="0"/>
        </w:rPr>
        <w:t>445,</w:t>
      </w:r>
      <w:r>
        <w:rPr>
          <w:b w:val="0"/>
          <w:spacing w:val="-5"/>
        </w:rPr>
        <w:t xml:space="preserve"> </w:t>
      </w:r>
      <w:r>
        <w:t>e</w:t>
      </w:r>
      <w:r>
        <w:rPr>
          <w:spacing w:val="-7"/>
        </w:rPr>
        <w:t xml:space="preserve"> </w:t>
      </w:r>
      <w:r>
        <w:t>successive</w:t>
      </w:r>
      <w:r>
        <w:rPr>
          <w:spacing w:val="-7"/>
        </w:rPr>
        <w:t xml:space="preserve"> </w:t>
      </w:r>
      <w:r>
        <w:t>modifiche</w:t>
      </w:r>
      <w:r>
        <w:rPr>
          <w:spacing w:val="-6"/>
        </w:rPr>
        <w:t xml:space="preserve"> </w:t>
      </w:r>
      <w:r>
        <w:t>ed</w:t>
      </w:r>
      <w:r>
        <w:rPr>
          <w:spacing w:val="-7"/>
        </w:rPr>
        <w:t xml:space="preserve"> </w:t>
      </w:r>
      <w:r>
        <w:rPr>
          <w:spacing w:val="-2"/>
        </w:rPr>
        <w:t>integrazioni.</w:t>
      </w:r>
    </w:p>
    <w:p w:rsidR="00D061DC" w:rsidRDefault="00D061DC">
      <w:pPr>
        <w:pStyle w:val="Corpotesto"/>
        <w:spacing w:before="9"/>
        <w:ind w:left="0"/>
        <w:jc w:val="left"/>
        <w:rPr>
          <w:b/>
        </w:rPr>
      </w:pPr>
    </w:p>
    <w:p w:rsidR="00D061DC" w:rsidRDefault="002A3225">
      <w:pPr>
        <w:pStyle w:val="Paragrafoelenco"/>
        <w:numPr>
          <w:ilvl w:val="0"/>
          <w:numId w:val="4"/>
        </w:numPr>
        <w:tabs>
          <w:tab w:val="left" w:pos="471"/>
        </w:tabs>
        <w:spacing w:line="228" w:lineRule="auto"/>
        <w:ind w:right="132" w:firstLine="0"/>
      </w:pPr>
      <w:proofErr w:type="gramStart"/>
      <w:r>
        <w:rPr>
          <w:u w:val="single"/>
        </w:rPr>
        <w:t>E'</w:t>
      </w:r>
      <w:proofErr w:type="gramEnd"/>
      <w:r>
        <w:rPr>
          <w:spacing w:val="-2"/>
          <w:u w:val="single"/>
        </w:rPr>
        <w:t xml:space="preserve"> </w:t>
      </w:r>
      <w:r>
        <w:rPr>
          <w:u w:val="single"/>
        </w:rPr>
        <w:t>valutato</w:t>
      </w:r>
      <w:r>
        <w:rPr>
          <w:spacing w:val="-1"/>
          <w:u w:val="single"/>
        </w:rPr>
        <w:t xml:space="preserve"> </w:t>
      </w:r>
      <w:r>
        <w:rPr>
          <w:u w:val="single"/>
        </w:rPr>
        <w:t>il periodo coperto da decorrenza giuridica della nomina purché sia stato prestato effettivo servizio nello</w:t>
      </w:r>
      <w:r>
        <w:t xml:space="preserve"> </w:t>
      </w:r>
      <w:r>
        <w:rPr>
          <w:u w:val="single"/>
        </w:rPr>
        <w:t>stesso profilo professionale. Sono comunque valutati con il punteggio previsto dalla presente voce i seguenti servizi:</w:t>
      </w:r>
    </w:p>
    <w:p w:rsidR="00D061DC" w:rsidRDefault="002A3225">
      <w:pPr>
        <w:pStyle w:val="Paragrafoelenco"/>
        <w:numPr>
          <w:ilvl w:val="1"/>
          <w:numId w:val="4"/>
        </w:numPr>
        <w:tabs>
          <w:tab w:val="left" w:pos="323"/>
        </w:tabs>
        <w:spacing w:before="243"/>
        <w:ind w:right="85" w:firstLine="0"/>
      </w:pPr>
      <w:r>
        <w:t>il servizio di ruolo</w:t>
      </w:r>
      <w:r>
        <w:rPr>
          <w:spacing w:val="40"/>
        </w:rPr>
        <w:t xml:space="preserve"> </w:t>
      </w:r>
      <w:r>
        <w:t>prestato quale assistente di scuola materna per il personale iscritto</w:t>
      </w:r>
      <w:r>
        <w:rPr>
          <w:spacing w:val="40"/>
        </w:rPr>
        <w:t xml:space="preserve"> </w:t>
      </w:r>
      <w:r>
        <w:t>nei ruoli della carriera esecutiva ai sensi</w:t>
      </w:r>
      <w:r>
        <w:rPr>
          <w:spacing w:val="40"/>
        </w:rPr>
        <w:t xml:space="preserve"> </w:t>
      </w:r>
      <w:r>
        <w:t xml:space="preserve">dell'art. 8, della legge n. 463/78; il servizio di ruolo prestato quale </w:t>
      </w:r>
      <w:proofErr w:type="spellStart"/>
      <w:r>
        <w:t>accudiente</w:t>
      </w:r>
      <w:proofErr w:type="spellEnd"/>
      <w:r>
        <w:t xml:space="preserve"> di convitto dal personale transitato nella terza qualifica ai sensi dell'art. 49, della legge n. 312/80;</w:t>
      </w:r>
    </w:p>
    <w:p w:rsidR="00D061DC" w:rsidRDefault="002A3225">
      <w:pPr>
        <w:pStyle w:val="Paragrafoelenco"/>
        <w:numPr>
          <w:ilvl w:val="1"/>
          <w:numId w:val="4"/>
        </w:numPr>
        <w:tabs>
          <w:tab w:val="left" w:pos="292"/>
        </w:tabs>
        <w:spacing w:line="237" w:lineRule="auto"/>
        <w:ind w:right="130" w:firstLine="0"/>
        <w:jc w:val="left"/>
      </w:pPr>
      <w:r>
        <w:t>il servizio prestato nel profilo di</w:t>
      </w:r>
      <w:r>
        <w:rPr>
          <w:spacing w:val="28"/>
        </w:rPr>
        <w:t xml:space="preserve"> </w:t>
      </w:r>
      <w:r>
        <w:t>provenienza per il personale transitato nell'attuale profilo, a seguito di passaggio</w:t>
      </w:r>
      <w:r>
        <w:rPr>
          <w:spacing w:val="80"/>
        </w:rPr>
        <w:t xml:space="preserve"> </w:t>
      </w:r>
      <w:r>
        <w:t>nell’ambito</w:t>
      </w:r>
      <w:r>
        <w:rPr>
          <w:spacing w:val="33"/>
        </w:rPr>
        <w:t xml:space="preserve"> </w:t>
      </w:r>
      <w:r>
        <w:t>della</w:t>
      </w:r>
      <w:r>
        <w:rPr>
          <w:spacing w:val="33"/>
        </w:rPr>
        <w:t xml:space="preserve"> </w:t>
      </w:r>
      <w:r>
        <w:t>stessa</w:t>
      </w:r>
      <w:r>
        <w:rPr>
          <w:spacing w:val="33"/>
        </w:rPr>
        <w:t xml:space="preserve"> </w:t>
      </w:r>
      <w:r>
        <w:t>qualifica</w:t>
      </w:r>
      <w:r>
        <w:rPr>
          <w:spacing w:val="36"/>
        </w:rPr>
        <w:t xml:space="preserve"> </w:t>
      </w:r>
      <w:r>
        <w:t>o</w:t>
      </w:r>
      <w:r>
        <w:rPr>
          <w:spacing w:val="30"/>
        </w:rPr>
        <w:t xml:space="preserve"> </w:t>
      </w:r>
      <w:r>
        <w:t>area</w:t>
      </w:r>
      <w:r>
        <w:rPr>
          <w:spacing w:val="35"/>
        </w:rPr>
        <w:t xml:space="preserve"> </w:t>
      </w:r>
      <w:r>
        <w:t>ai</w:t>
      </w:r>
      <w:r>
        <w:rPr>
          <w:spacing w:val="36"/>
        </w:rPr>
        <w:t xml:space="preserve"> </w:t>
      </w:r>
      <w:r>
        <w:t>sensi</w:t>
      </w:r>
      <w:r>
        <w:rPr>
          <w:spacing w:val="34"/>
        </w:rPr>
        <w:t xml:space="preserve"> </w:t>
      </w:r>
      <w:r>
        <w:t>dell'art.</w:t>
      </w:r>
      <w:r>
        <w:rPr>
          <w:spacing w:val="33"/>
        </w:rPr>
        <w:t xml:space="preserve"> </w:t>
      </w:r>
      <w:r>
        <w:t>19,</w:t>
      </w:r>
      <w:r>
        <w:rPr>
          <w:spacing w:val="35"/>
        </w:rPr>
        <w:t xml:space="preserve"> </w:t>
      </w:r>
      <w:r>
        <w:t>del</w:t>
      </w:r>
      <w:r>
        <w:rPr>
          <w:spacing w:val="38"/>
        </w:rPr>
        <w:t xml:space="preserve"> </w:t>
      </w:r>
      <w:r>
        <w:t>D.P.R.</w:t>
      </w:r>
      <w:r>
        <w:rPr>
          <w:spacing w:val="35"/>
        </w:rPr>
        <w:t xml:space="preserve"> </w:t>
      </w:r>
      <w:r>
        <w:t>399/88</w:t>
      </w:r>
      <w:r>
        <w:rPr>
          <w:spacing w:val="28"/>
        </w:rPr>
        <w:t xml:space="preserve"> </w:t>
      </w:r>
      <w:r>
        <w:t>e</w:t>
      </w:r>
      <w:r>
        <w:rPr>
          <w:spacing w:val="35"/>
        </w:rPr>
        <w:t xml:space="preserve"> </w:t>
      </w:r>
      <w:r>
        <w:t>dell'art.</w:t>
      </w:r>
      <w:r>
        <w:rPr>
          <w:spacing w:val="34"/>
        </w:rPr>
        <w:t xml:space="preserve"> </w:t>
      </w:r>
      <w:r>
        <w:t>38,</w:t>
      </w:r>
      <w:r>
        <w:rPr>
          <w:spacing w:val="32"/>
        </w:rPr>
        <w:t xml:space="preserve"> </w:t>
      </w:r>
      <w:r>
        <w:t>del</w:t>
      </w:r>
      <w:r>
        <w:rPr>
          <w:spacing w:val="38"/>
        </w:rPr>
        <w:t xml:space="preserve"> </w:t>
      </w:r>
      <w:r>
        <w:t>D.P.R.</w:t>
      </w:r>
      <w:r>
        <w:rPr>
          <w:spacing w:val="28"/>
        </w:rPr>
        <w:t xml:space="preserve"> </w:t>
      </w:r>
      <w:r>
        <w:t>209/87</w:t>
      </w:r>
      <w:r>
        <w:rPr>
          <w:spacing w:val="30"/>
        </w:rPr>
        <w:t xml:space="preserve"> </w:t>
      </w:r>
      <w:r>
        <w:t>e dell’art. 1 comma 2 lettera B della sequenza contrattuale del</w:t>
      </w:r>
      <w:r>
        <w:rPr>
          <w:spacing w:val="19"/>
        </w:rPr>
        <w:t xml:space="preserve"> </w:t>
      </w:r>
      <w:r>
        <w:t>25 luglio 2008</w:t>
      </w:r>
      <w:r>
        <w:rPr>
          <w:b/>
        </w:rPr>
        <w:t xml:space="preserve">; </w:t>
      </w:r>
      <w:r>
        <w:t>il servizio prestato in profilo diverso da</w:t>
      </w:r>
      <w:r>
        <w:rPr>
          <w:spacing w:val="40"/>
        </w:rPr>
        <w:t xml:space="preserve"> </w:t>
      </w:r>
      <w:r>
        <w:t>quello di appartenenza a seguito di utilizzazione o assegnazione provvisoria;</w:t>
      </w:r>
    </w:p>
    <w:p w:rsidR="00D061DC" w:rsidRDefault="002A3225">
      <w:pPr>
        <w:pStyle w:val="Paragrafoelenco"/>
        <w:numPr>
          <w:ilvl w:val="1"/>
          <w:numId w:val="4"/>
        </w:numPr>
        <w:tabs>
          <w:tab w:val="left" w:pos="309"/>
        </w:tabs>
        <w:spacing w:line="230" w:lineRule="auto"/>
        <w:ind w:right="169" w:firstLine="0"/>
      </w:pPr>
      <w:r>
        <w:t>il servizio prestato in scuola diversa da quella di titolarità da parte del personale responsabile amministrativo o assistente amministrativo a seguito di utilizzazione, ai sensi dell’art. 11 bis del C.C.N.I. 13.6.2005 e successivi, per la sostituzione del DSGA;</w:t>
      </w:r>
    </w:p>
    <w:p w:rsidR="00D061DC" w:rsidRDefault="002A3225">
      <w:pPr>
        <w:pStyle w:val="Paragrafoelenco"/>
        <w:numPr>
          <w:ilvl w:val="1"/>
          <w:numId w:val="4"/>
        </w:numPr>
        <w:tabs>
          <w:tab w:val="left" w:pos="287"/>
        </w:tabs>
        <w:spacing w:before="4" w:line="230" w:lineRule="auto"/>
        <w:ind w:right="135" w:firstLine="0"/>
        <w:jc w:val="left"/>
      </w:pPr>
      <w:r>
        <w:t>il servizio prestato nel ruolo di provenienza per il personale trasferito nel profilo di attuale appartenenza per effetto</w:t>
      </w:r>
      <w:r>
        <w:rPr>
          <w:spacing w:val="40"/>
        </w:rPr>
        <w:t xml:space="preserve"> </w:t>
      </w:r>
      <w:r>
        <w:t>dell'art. 200 del T.U. approvato con D.P.R. 10/01/1957, n. 3, purché il ruolo di provenienza fosse compreso fra quelli elencati nella tabella A annessa al D.P.R. 31/05/1974, n. 420 e successive modifiche e integrazioni ovvero tra quelli</w:t>
      </w:r>
      <w:r>
        <w:rPr>
          <w:spacing w:val="40"/>
        </w:rPr>
        <w:t xml:space="preserve"> </w:t>
      </w:r>
      <w:r>
        <w:t>corrispondenti dell’amministrazione centrale e periferica;</w:t>
      </w:r>
    </w:p>
    <w:p w:rsidR="00D061DC" w:rsidRDefault="002A3225">
      <w:pPr>
        <w:pStyle w:val="Paragrafoelenco"/>
        <w:numPr>
          <w:ilvl w:val="1"/>
          <w:numId w:val="4"/>
        </w:numPr>
        <w:tabs>
          <w:tab w:val="left" w:pos="275"/>
        </w:tabs>
        <w:spacing w:before="2" w:line="228" w:lineRule="auto"/>
        <w:ind w:right="132" w:firstLine="0"/>
        <w:jc w:val="left"/>
      </w:pPr>
      <w:r>
        <w:t>il servizio prestato dal personale inidoneo durante il periodo di collocamento fuori ruolo ai sensi dell’art. 23, comma 5,</w:t>
      </w:r>
      <w:r>
        <w:rPr>
          <w:spacing w:val="40"/>
        </w:rPr>
        <w:t xml:space="preserve"> </w:t>
      </w:r>
      <w:r>
        <w:t>del</w:t>
      </w:r>
      <w:r>
        <w:rPr>
          <w:spacing w:val="40"/>
        </w:rPr>
        <w:t xml:space="preserve"> </w:t>
      </w:r>
      <w:r>
        <w:t>C.C.N.L.</w:t>
      </w:r>
      <w:r>
        <w:rPr>
          <w:spacing w:val="40"/>
        </w:rPr>
        <w:t xml:space="preserve"> </w:t>
      </w:r>
      <w:r>
        <w:t>sottoscritto</w:t>
      </w:r>
      <w:r>
        <w:rPr>
          <w:spacing w:val="40"/>
        </w:rPr>
        <w:t xml:space="preserve"> </w:t>
      </w:r>
      <w:r>
        <w:t>il</w:t>
      </w:r>
      <w:r>
        <w:rPr>
          <w:spacing w:val="40"/>
        </w:rPr>
        <w:t xml:space="preserve"> </w:t>
      </w:r>
      <w:r>
        <w:t>4</w:t>
      </w:r>
      <w:r>
        <w:rPr>
          <w:spacing w:val="40"/>
        </w:rPr>
        <w:t xml:space="preserve"> </w:t>
      </w:r>
      <w:r>
        <w:t>agosto</w:t>
      </w:r>
      <w:r>
        <w:rPr>
          <w:spacing w:val="40"/>
        </w:rPr>
        <w:t xml:space="preserve"> </w:t>
      </w:r>
      <w:r>
        <w:t>1995</w:t>
      </w:r>
      <w:r>
        <w:rPr>
          <w:spacing w:val="40"/>
        </w:rPr>
        <w:t xml:space="preserve"> </w:t>
      </w:r>
      <w:r>
        <w:t>in</w:t>
      </w:r>
      <w:r>
        <w:rPr>
          <w:spacing w:val="40"/>
        </w:rPr>
        <w:t xml:space="preserve"> </w:t>
      </w:r>
      <w:r>
        <w:t>mansioni</w:t>
      </w:r>
      <w:r>
        <w:rPr>
          <w:spacing w:val="40"/>
        </w:rPr>
        <w:t xml:space="preserve"> </w:t>
      </w:r>
      <w:r>
        <w:t>parziali</w:t>
      </w:r>
      <w:r>
        <w:rPr>
          <w:spacing w:val="40"/>
        </w:rPr>
        <w:t xml:space="preserve"> </w:t>
      </w:r>
      <w:r>
        <w:t>del</w:t>
      </w:r>
      <w:r>
        <w:rPr>
          <w:spacing w:val="40"/>
        </w:rPr>
        <w:t xml:space="preserve"> </w:t>
      </w:r>
      <w:r>
        <w:t>profilo</w:t>
      </w:r>
      <w:r>
        <w:rPr>
          <w:spacing w:val="40"/>
        </w:rPr>
        <w:t xml:space="preserve"> </w:t>
      </w:r>
      <w:r>
        <w:t>di</w:t>
      </w:r>
      <w:r>
        <w:rPr>
          <w:spacing w:val="40"/>
        </w:rPr>
        <w:t xml:space="preserve"> </w:t>
      </w:r>
      <w:r>
        <w:t>appartenenza</w:t>
      </w:r>
      <w:r>
        <w:rPr>
          <w:spacing w:val="40"/>
        </w:rPr>
        <w:t xml:space="preserve"> </w:t>
      </w:r>
      <w:r>
        <w:t>o</w:t>
      </w:r>
      <w:r>
        <w:rPr>
          <w:spacing w:val="40"/>
        </w:rPr>
        <w:t xml:space="preserve"> </w:t>
      </w:r>
      <w:r>
        <w:t>in</w:t>
      </w:r>
      <w:r>
        <w:rPr>
          <w:spacing w:val="40"/>
        </w:rPr>
        <w:t xml:space="preserve"> </w:t>
      </w:r>
      <w:r>
        <w:t>altro</w:t>
      </w:r>
      <w:r>
        <w:rPr>
          <w:spacing w:val="40"/>
        </w:rPr>
        <w:t xml:space="preserve"> </w:t>
      </w:r>
      <w:r>
        <w:t>profilo comunque coerenti;</w:t>
      </w:r>
    </w:p>
    <w:p w:rsidR="00D061DC" w:rsidRDefault="002A3225">
      <w:pPr>
        <w:pStyle w:val="Paragrafoelenco"/>
        <w:numPr>
          <w:ilvl w:val="1"/>
          <w:numId w:val="4"/>
        </w:numPr>
        <w:tabs>
          <w:tab w:val="left" w:pos="304"/>
        </w:tabs>
        <w:spacing w:before="2" w:line="230" w:lineRule="auto"/>
        <w:ind w:right="233" w:firstLine="0"/>
        <w:jc w:val="left"/>
      </w:pPr>
      <w:r>
        <w:t>i</w:t>
      </w:r>
      <w:r>
        <w:rPr>
          <w:spacing w:val="28"/>
        </w:rPr>
        <w:t xml:space="preserve"> </w:t>
      </w:r>
      <w:r>
        <w:t>servizi</w:t>
      </w:r>
      <w:r>
        <w:rPr>
          <w:spacing w:val="31"/>
        </w:rPr>
        <w:t xml:space="preserve"> </w:t>
      </w:r>
      <w:r>
        <w:t>di</w:t>
      </w:r>
      <w:r>
        <w:rPr>
          <w:spacing w:val="25"/>
        </w:rPr>
        <w:t xml:space="preserve"> </w:t>
      </w:r>
      <w:r>
        <w:t>ruolo</w:t>
      </w:r>
      <w:r>
        <w:rPr>
          <w:spacing w:val="24"/>
        </w:rPr>
        <w:t xml:space="preserve"> </w:t>
      </w:r>
      <w:r>
        <w:t>prestati</w:t>
      </w:r>
      <w:r>
        <w:rPr>
          <w:spacing w:val="23"/>
        </w:rPr>
        <w:t xml:space="preserve"> </w:t>
      </w:r>
      <w:r>
        <w:t>indifferentemente</w:t>
      </w:r>
      <w:r>
        <w:rPr>
          <w:spacing w:val="28"/>
        </w:rPr>
        <w:t xml:space="preserve"> </w:t>
      </w:r>
      <w:r>
        <w:t>nei</w:t>
      </w:r>
      <w:r>
        <w:rPr>
          <w:spacing w:val="27"/>
        </w:rPr>
        <w:t xml:space="preserve"> </w:t>
      </w:r>
      <w:r>
        <w:t>ruoli</w:t>
      </w:r>
      <w:r>
        <w:rPr>
          <w:spacing w:val="26"/>
        </w:rPr>
        <w:t xml:space="preserve"> </w:t>
      </w:r>
      <w:r>
        <w:t>confluiti</w:t>
      </w:r>
      <w:r>
        <w:rPr>
          <w:spacing w:val="28"/>
        </w:rPr>
        <w:t xml:space="preserve"> </w:t>
      </w:r>
      <w:r>
        <w:t>nei</w:t>
      </w:r>
      <w:r>
        <w:rPr>
          <w:spacing w:val="25"/>
        </w:rPr>
        <w:t xml:space="preserve"> </w:t>
      </w:r>
      <w:r>
        <w:t>singoli</w:t>
      </w:r>
      <w:r>
        <w:rPr>
          <w:spacing w:val="28"/>
        </w:rPr>
        <w:t xml:space="preserve"> </w:t>
      </w:r>
      <w:r>
        <w:t>profili</w:t>
      </w:r>
      <w:r>
        <w:rPr>
          <w:spacing w:val="25"/>
        </w:rPr>
        <w:t xml:space="preserve"> </w:t>
      </w:r>
      <w:r>
        <w:t>professionali</w:t>
      </w:r>
      <w:r>
        <w:rPr>
          <w:spacing w:val="29"/>
        </w:rPr>
        <w:t xml:space="preserve"> </w:t>
      </w:r>
      <w:r>
        <w:t>previsti</w:t>
      </w:r>
      <w:r>
        <w:rPr>
          <w:spacing w:val="28"/>
        </w:rPr>
        <w:t xml:space="preserve"> </w:t>
      </w:r>
      <w:r>
        <w:t>dal</w:t>
      </w:r>
      <w:r>
        <w:rPr>
          <w:spacing w:val="23"/>
        </w:rPr>
        <w:t xml:space="preserve"> </w:t>
      </w:r>
      <w:r>
        <w:t xml:space="preserve">D.P.R. 07/03/1985, n. 588 (per l'ausiliario, i servizi prestati nei ruoli dei bidelli, dei custodi e degli </w:t>
      </w:r>
      <w:proofErr w:type="spellStart"/>
      <w:r>
        <w:t>accudienti</w:t>
      </w:r>
      <w:proofErr w:type="spellEnd"/>
      <w:r>
        <w:t>; per il guardarobiere, il servizio prestato nei ruoli dei guardarobieri e degli aiutanti</w:t>
      </w:r>
      <w:r>
        <w:rPr>
          <w:spacing w:val="40"/>
        </w:rPr>
        <w:t xml:space="preserve"> </w:t>
      </w:r>
      <w:r>
        <w:t>guardarobieri; per il collaboratore amministrativo, il servizio prestato nei ruoli degli applicati di segreteria e dei magazzinieri);</w:t>
      </w:r>
    </w:p>
    <w:p w:rsidR="00D061DC" w:rsidRDefault="002A3225">
      <w:pPr>
        <w:pStyle w:val="Paragrafoelenco"/>
        <w:numPr>
          <w:ilvl w:val="1"/>
          <w:numId w:val="4"/>
        </w:numPr>
        <w:tabs>
          <w:tab w:val="left" w:pos="280"/>
        </w:tabs>
        <w:spacing w:line="228" w:lineRule="auto"/>
        <w:ind w:right="217" w:firstLine="0"/>
        <w:jc w:val="left"/>
      </w:pPr>
      <w:r>
        <w:t>per l’attribuzione del punteggio relativo al servizio effettivamente prestato nelle scuole o istituti situati nelle</w:t>
      </w:r>
      <w:r>
        <w:rPr>
          <w:spacing w:val="-2"/>
        </w:rPr>
        <w:t xml:space="preserve"> </w:t>
      </w:r>
      <w:r>
        <w:t>piccole isole si prescinde dal requisito della residenza in sede;</w:t>
      </w:r>
    </w:p>
    <w:p w:rsidR="00D061DC" w:rsidRDefault="002A3225">
      <w:pPr>
        <w:pStyle w:val="Paragrafoelenco"/>
        <w:numPr>
          <w:ilvl w:val="1"/>
          <w:numId w:val="4"/>
        </w:numPr>
        <w:tabs>
          <w:tab w:val="left" w:pos="280"/>
        </w:tabs>
        <w:ind w:right="92" w:firstLine="0"/>
      </w:pPr>
      <w:r>
        <w:t>al personale A.T.A. di ruolo collocato in congedo straordinario per motivi di studio senza assegni ai sensi dell'art. 2, della</w:t>
      </w:r>
      <w:r>
        <w:rPr>
          <w:spacing w:val="-7"/>
        </w:rPr>
        <w:t xml:space="preserve"> </w:t>
      </w:r>
      <w:r>
        <w:t>legge</w:t>
      </w:r>
      <w:r>
        <w:rPr>
          <w:spacing w:val="-6"/>
        </w:rPr>
        <w:t xml:space="preserve"> </w:t>
      </w:r>
      <w:r>
        <w:t>13/08/1984,</w:t>
      </w:r>
      <w:r>
        <w:rPr>
          <w:spacing w:val="-8"/>
        </w:rPr>
        <w:t xml:space="preserve"> </w:t>
      </w:r>
      <w:r>
        <w:t>n.</w:t>
      </w:r>
      <w:r>
        <w:rPr>
          <w:spacing w:val="-11"/>
        </w:rPr>
        <w:t xml:space="preserve"> </w:t>
      </w:r>
      <w:r>
        <w:t>476,</w:t>
      </w:r>
      <w:r>
        <w:rPr>
          <w:spacing w:val="-6"/>
        </w:rPr>
        <w:t xml:space="preserve"> </w:t>
      </w:r>
      <w:r>
        <w:t>per</w:t>
      </w:r>
      <w:r>
        <w:rPr>
          <w:spacing w:val="-7"/>
        </w:rPr>
        <w:t xml:space="preserve"> </w:t>
      </w:r>
      <w:r>
        <w:t>la</w:t>
      </w:r>
      <w:r>
        <w:rPr>
          <w:spacing w:val="-8"/>
        </w:rPr>
        <w:t xml:space="preserve"> </w:t>
      </w:r>
      <w:r>
        <w:t>frequenza</w:t>
      </w:r>
      <w:r>
        <w:rPr>
          <w:spacing w:val="-8"/>
        </w:rPr>
        <w:t xml:space="preserve"> </w:t>
      </w:r>
      <w:r>
        <w:t>di</w:t>
      </w:r>
      <w:r>
        <w:rPr>
          <w:spacing w:val="-7"/>
        </w:rPr>
        <w:t xml:space="preserve"> </w:t>
      </w:r>
      <w:r>
        <w:t>dottorato</w:t>
      </w:r>
      <w:r>
        <w:rPr>
          <w:spacing w:val="-8"/>
        </w:rPr>
        <w:t xml:space="preserve"> </w:t>
      </w:r>
      <w:r>
        <w:t>di</w:t>
      </w:r>
      <w:r>
        <w:rPr>
          <w:spacing w:val="-7"/>
        </w:rPr>
        <w:t xml:space="preserve"> </w:t>
      </w:r>
      <w:r>
        <w:t>ricerca</w:t>
      </w:r>
      <w:r>
        <w:rPr>
          <w:spacing w:val="-7"/>
        </w:rPr>
        <w:t xml:space="preserve"> </w:t>
      </w:r>
      <w:r>
        <w:t>o</w:t>
      </w:r>
      <w:r>
        <w:rPr>
          <w:spacing w:val="-8"/>
        </w:rPr>
        <w:t xml:space="preserve"> </w:t>
      </w:r>
      <w:r>
        <w:t>in</w:t>
      </w:r>
      <w:r>
        <w:rPr>
          <w:spacing w:val="-8"/>
        </w:rPr>
        <w:t xml:space="preserve"> </w:t>
      </w:r>
      <w:r>
        <w:t>quanto</w:t>
      </w:r>
      <w:r>
        <w:rPr>
          <w:spacing w:val="-8"/>
        </w:rPr>
        <w:t xml:space="preserve"> </w:t>
      </w:r>
      <w:r>
        <w:t>assegnatario</w:t>
      </w:r>
      <w:r>
        <w:rPr>
          <w:spacing w:val="-5"/>
        </w:rPr>
        <w:t xml:space="preserve"> </w:t>
      </w:r>
      <w:r>
        <w:t>di</w:t>
      </w:r>
      <w:r>
        <w:rPr>
          <w:spacing w:val="-7"/>
        </w:rPr>
        <w:t xml:space="preserve"> </w:t>
      </w:r>
      <w:r>
        <w:t>borse</w:t>
      </w:r>
      <w:r>
        <w:rPr>
          <w:spacing w:val="-5"/>
        </w:rPr>
        <w:t xml:space="preserve"> </w:t>
      </w:r>
      <w:r>
        <w:t>di</w:t>
      </w:r>
      <w:r>
        <w:rPr>
          <w:spacing w:val="-7"/>
        </w:rPr>
        <w:t xml:space="preserve"> </w:t>
      </w:r>
      <w:r>
        <w:t>studio</w:t>
      </w:r>
      <w:r>
        <w:rPr>
          <w:spacing w:val="-6"/>
        </w:rPr>
        <w:t xml:space="preserve"> </w:t>
      </w:r>
      <w:r>
        <w:t>da</w:t>
      </w:r>
      <w:r>
        <w:rPr>
          <w:spacing w:val="-8"/>
        </w:rPr>
        <w:t xml:space="preserve"> </w:t>
      </w:r>
      <w:r>
        <w:t>parte di amministrazioni statali, enti pubblici, stati stranieri, enti od organismi internazionali, è valutato con il punteggio previsto dalla presente voce il periodo della durata del corso o della borsa di studio;</w:t>
      </w:r>
    </w:p>
    <w:p w:rsidR="00D061DC" w:rsidRDefault="002A3225">
      <w:pPr>
        <w:pStyle w:val="Paragrafoelenco"/>
        <w:numPr>
          <w:ilvl w:val="1"/>
          <w:numId w:val="4"/>
        </w:numPr>
        <w:tabs>
          <w:tab w:val="left" w:pos="268"/>
        </w:tabs>
        <w:spacing w:line="252" w:lineRule="exact"/>
        <w:ind w:left="268" w:hanging="124"/>
      </w:pPr>
      <w:r>
        <w:t>per</w:t>
      </w:r>
      <w:r>
        <w:rPr>
          <w:spacing w:val="-7"/>
        </w:rPr>
        <w:t xml:space="preserve"> </w:t>
      </w:r>
      <w:r>
        <w:t>l'attribuzione</w:t>
      </w:r>
      <w:r>
        <w:rPr>
          <w:spacing w:val="-5"/>
        </w:rPr>
        <w:t xml:space="preserve"> </w:t>
      </w:r>
      <w:r>
        <w:t>dei</w:t>
      </w:r>
      <w:r>
        <w:rPr>
          <w:spacing w:val="-3"/>
        </w:rPr>
        <w:t xml:space="preserve"> </w:t>
      </w:r>
      <w:r>
        <w:t>punteggi</w:t>
      </w:r>
      <w:r>
        <w:rPr>
          <w:spacing w:val="-2"/>
        </w:rPr>
        <w:t xml:space="preserve"> </w:t>
      </w:r>
      <w:r>
        <w:t>previsti</w:t>
      </w:r>
      <w:r>
        <w:rPr>
          <w:spacing w:val="-4"/>
        </w:rPr>
        <w:t xml:space="preserve"> </w:t>
      </w:r>
      <w:r>
        <w:t>per</w:t>
      </w:r>
      <w:r>
        <w:rPr>
          <w:spacing w:val="-5"/>
        </w:rPr>
        <w:t xml:space="preserve"> </w:t>
      </w:r>
      <w:r>
        <w:t>l'anzianità</w:t>
      </w:r>
      <w:r>
        <w:rPr>
          <w:spacing w:val="-10"/>
        </w:rPr>
        <w:t xml:space="preserve"> </w:t>
      </w:r>
      <w:r>
        <w:t>di</w:t>
      </w:r>
      <w:r>
        <w:rPr>
          <w:spacing w:val="-2"/>
        </w:rPr>
        <w:t xml:space="preserve"> </w:t>
      </w:r>
      <w:r>
        <w:t>servizio</w:t>
      </w:r>
      <w:r>
        <w:rPr>
          <w:spacing w:val="-1"/>
        </w:rPr>
        <w:t xml:space="preserve"> </w:t>
      </w:r>
      <w:r>
        <w:t>-</w:t>
      </w:r>
      <w:r>
        <w:rPr>
          <w:spacing w:val="-13"/>
        </w:rPr>
        <w:t xml:space="preserve"> </w:t>
      </w:r>
      <w:r>
        <w:t>punto</w:t>
      </w:r>
      <w:r>
        <w:rPr>
          <w:spacing w:val="-4"/>
        </w:rPr>
        <w:t xml:space="preserve"> </w:t>
      </w:r>
      <w:r>
        <w:t>I,</w:t>
      </w:r>
      <w:r>
        <w:rPr>
          <w:spacing w:val="-8"/>
        </w:rPr>
        <w:t xml:space="preserve"> </w:t>
      </w:r>
      <w:r>
        <w:t>lettere</w:t>
      </w:r>
      <w:r>
        <w:rPr>
          <w:spacing w:val="-9"/>
        </w:rPr>
        <w:t xml:space="preserve"> </w:t>
      </w:r>
      <w:r>
        <w:t>A),</w:t>
      </w:r>
      <w:r>
        <w:rPr>
          <w:spacing w:val="-3"/>
        </w:rPr>
        <w:t xml:space="preserve"> </w:t>
      </w:r>
      <w:r>
        <w:t>B),</w:t>
      </w:r>
      <w:r>
        <w:rPr>
          <w:spacing w:val="-5"/>
        </w:rPr>
        <w:t xml:space="preserve"> C),</w:t>
      </w:r>
    </w:p>
    <w:p w:rsidR="00D061DC" w:rsidRDefault="002A3225">
      <w:pPr>
        <w:pStyle w:val="Corpotesto"/>
        <w:spacing w:before="231"/>
        <w:ind w:right="97"/>
      </w:pPr>
      <w:r>
        <w:t xml:space="preserve">D) </w:t>
      </w:r>
      <w:r>
        <w:rPr>
          <w:u w:val="single"/>
        </w:rPr>
        <w:t>agli insegnanti elementari collocati permanentemente fuori ruolo,</w:t>
      </w:r>
      <w:r>
        <w:t xml:space="preserve"> ai sensi dell’art. 21, della legge </w:t>
      </w:r>
      <w:proofErr w:type="gramStart"/>
      <w:r>
        <w:t>9.8.1978,n.</w:t>
      </w:r>
      <w:proofErr w:type="gramEnd"/>
      <w:r>
        <w:t xml:space="preserve"> 463 è valutato il servizio prestato nella carriera di appartenenza, sia in qualità di insegnante elementare sia con mansioni di responsabile amministrativo;</w:t>
      </w:r>
    </w:p>
    <w:p w:rsidR="00D061DC" w:rsidRDefault="002A3225">
      <w:pPr>
        <w:pStyle w:val="Paragrafoelenco"/>
        <w:numPr>
          <w:ilvl w:val="1"/>
          <w:numId w:val="4"/>
        </w:numPr>
        <w:tabs>
          <w:tab w:val="left" w:pos="285"/>
        </w:tabs>
        <w:ind w:right="135" w:firstLine="0"/>
        <w:jc w:val="left"/>
      </w:pPr>
      <w:r>
        <w:t>in applicazione dell’art. 3, comma 6, dell’accordo A.R.A.N. / OO.SS. del 20/7/2000 sottoscritto ai sensi dell’art. 8, della Legge n. 124/99 recepito con D.M. 5.4.2001, il servizio prestato dai collaboratori scolastici negli asili nido degli Enti</w:t>
      </w:r>
      <w:r>
        <w:rPr>
          <w:spacing w:val="27"/>
        </w:rPr>
        <w:t xml:space="preserve"> </w:t>
      </w:r>
      <w:r>
        <w:t>Locali</w:t>
      </w:r>
      <w:r>
        <w:rPr>
          <w:spacing w:val="21"/>
        </w:rPr>
        <w:t xml:space="preserve"> </w:t>
      </w:r>
      <w:r>
        <w:t>è</w:t>
      </w:r>
      <w:r>
        <w:rPr>
          <w:spacing w:val="25"/>
        </w:rPr>
        <w:t xml:space="preserve"> </w:t>
      </w:r>
      <w:r>
        <w:t>assimilato</w:t>
      </w:r>
      <w:r>
        <w:rPr>
          <w:spacing w:val="24"/>
        </w:rPr>
        <w:t xml:space="preserve"> </w:t>
      </w:r>
      <w:r>
        <w:t>a</w:t>
      </w:r>
      <w:r>
        <w:rPr>
          <w:spacing w:val="18"/>
        </w:rPr>
        <w:t xml:space="preserve"> </w:t>
      </w:r>
      <w:r>
        <w:t>tutti</w:t>
      </w:r>
      <w:r>
        <w:rPr>
          <w:spacing w:val="24"/>
        </w:rPr>
        <w:t xml:space="preserve"> </w:t>
      </w:r>
      <w:r>
        <w:t>gli</w:t>
      </w:r>
      <w:r>
        <w:rPr>
          <w:spacing w:val="27"/>
        </w:rPr>
        <w:t xml:space="preserve"> </w:t>
      </w:r>
      <w:r>
        <w:t>effetti</w:t>
      </w:r>
      <w:r>
        <w:rPr>
          <w:spacing w:val="29"/>
        </w:rPr>
        <w:t xml:space="preserve"> </w:t>
      </w:r>
      <w:r>
        <w:t>a</w:t>
      </w:r>
      <w:r>
        <w:rPr>
          <w:spacing w:val="18"/>
        </w:rPr>
        <w:t xml:space="preserve"> </w:t>
      </w:r>
      <w:r>
        <w:t>quello</w:t>
      </w:r>
      <w:r>
        <w:rPr>
          <w:spacing w:val="20"/>
        </w:rPr>
        <w:t xml:space="preserve"> </w:t>
      </w:r>
      <w:r>
        <w:t>prestato</w:t>
      </w:r>
      <w:r>
        <w:rPr>
          <w:spacing w:val="25"/>
        </w:rPr>
        <w:t xml:space="preserve"> </w:t>
      </w:r>
      <w:r>
        <w:t>nelle</w:t>
      </w:r>
      <w:r>
        <w:rPr>
          <w:spacing w:val="26"/>
        </w:rPr>
        <w:t xml:space="preserve"> </w:t>
      </w:r>
      <w:r>
        <w:t>scuole</w:t>
      </w:r>
      <w:r>
        <w:rPr>
          <w:spacing w:val="23"/>
        </w:rPr>
        <w:t xml:space="preserve"> </w:t>
      </w:r>
      <w:r>
        <w:t>dell’infanzia,</w:t>
      </w:r>
      <w:r>
        <w:rPr>
          <w:spacing w:val="24"/>
        </w:rPr>
        <w:t xml:space="preserve"> </w:t>
      </w:r>
      <w:r>
        <w:t>primarie</w:t>
      </w:r>
      <w:r>
        <w:rPr>
          <w:spacing w:val="27"/>
        </w:rPr>
        <w:t xml:space="preserve"> </w:t>
      </w:r>
      <w:r>
        <w:t>o</w:t>
      </w:r>
      <w:r>
        <w:rPr>
          <w:spacing w:val="18"/>
        </w:rPr>
        <w:t xml:space="preserve"> </w:t>
      </w:r>
      <w:r>
        <w:t>secondarie</w:t>
      </w:r>
      <w:r>
        <w:rPr>
          <w:spacing w:val="21"/>
        </w:rPr>
        <w:t xml:space="preserve"> </w:t>
      </w:r>
      <w:r>
        <w:t>di</w:t>
      </w:r>
      <w:r>
        <w:rPr>
          <w:spacing w:val="29"/>
        </w:rPr>
        <w:t xml:space="preserve"> </w:t>
      </w:r>
      <w:r>
        <w:t>I</w:t>
      </w:r>
      <w:r>
        <w:rPr>
          <w:spacing w:val="16"/>
        </w:rPr>
        <w:t xml:space="preserve"> </w:t>
      </w:r>
      <w:r>
        <w:t>e</w:t>
      </w:r>
      <w:r>
        <w:rPr>
          <w:spacing w:val="26"/>
        </w:rPr>
        <w:t xml:space="preserve"> </w:t>
      </w:r>
      <w:r>
        <w:t>II grado degli stessi</w:t>
      </w:r>
      <w:r>
        <w:rPr>
          <w:spacing w:val="23"/>
        </w:rPr>
        <w:t xml:space="preserve"> </w:t>
      </w:r>
      <w:r>
        <w:t>Enti, considerato che</w:t>
      </w:r>
      <w:r>
        <w:rPr>
          <w:spacing w:val="20"/>
        </w:rPr>
        <w:t xml:space="preserve"> </w:t>
      </w:r>
      <w:r>
        <w:t>l’assegnazione ad</w:t>
      </w:r>
      <w:r>
        <w:rPr>
          <w:spacing w:val="19"/>
        </w:rPr>
        <w:t xml:space="preserve"> </w:t>
      </w:r>
      <w:r>
        <w:t>una tipologia</w:t>
      </w:r>
      <w:r>
        <w:rPr>
          <w:spacing w:val="20"/>
        </w:rPr>
        <w:t xml:space="preserve"> </w:t>
      </w:r>
      <w:r>
        <w:t>di</w:t>
      </w:r>
      <w:r>
        <w:rPr>
          <w:spacing w:val="20"/>
        </w:rPr>
        <w:t xml:space="preserve"> </w:t>
      </w:r>
      <w:r>
        <w:t>scuola era disposta</w:t>
      </w:r>
      <w:r>
        <w:rPr>
          <w:spacing w:val="20"/>
        </w:rPr>
        <w:t xml:space="preserve"> </w:t>
      </w:r>
      <w:r>
        <w:t>sulla</w:t>
      </w:r>
      <w:r>
        <w:rPr>
          <w:spacing w:val="20"/>
        </w:rPr>
        <w:t xml:space="preserve"> </w:t>
      </w:r>
      <w:r>
        <w:t>base di un’unica graduatoria in relazione alle esigenze di servizio dell’ente stesso.</w:t>
      </w:r>
    </w:p>
    <w:p w:rsidR="00D061DC" w:rsidRDefault="00D061DC">
      <w:pPr>
        <w:pStyle w:val="Paragrafoelenco"/>
        <w:jc w:val="left"/>
        <w:sectPr w:rsidR="00D061DC">
          <w:pgSz w:w="11940" w:h="16860"/>
          <w:pgMar w:top="840" w:right="425" w:bottom="280" w:left="708" w:header="720" w:footer="720" w:gutter="0"/>
          <w:cols w:space="720"/>
        </w:sectPr>
      </w:pPr>
    </w:p>
    <w:p w:rsidR="00D061DC" w:rsidRDefault="002A3225">
      <w:pPr>
        <w:pStyle w:val="Corpotesto"/>
        <w:spacing w:before="73"/>
        <w:jc w:val="left"/>
      </w:pPr>
      <w:r>
        <w:lastRenderedPageBreak/>
        <w:t>Tali</w:t>
      </w:r>
      <w:r>
        <w:rPr>
          <w:spacing w:val="1"/>
        </w:rPr>
        <w:t xml:space="preserve"> </w:t>
      </w:r>
      <w:r>
        <w:t>servizi</w:t>
      </w:r>
      <w:r>
        <w:rPr>
          <w:spacing w:val="1"/>
        </w:rPr>
        <w:t xml:space="preserve"> </w:t>
      </w:r>
      <w:r>
        <w:t>sono</w:t>
      </w:r>
      <w:r>
        <w:rPr>
          <w:spacing w:val="-3"/>
        </w:rPr>
        <w:t xml:space="preserve"> </w:t>
      </w:r>
      <w:r>
        <w:t>riconosciuti</w:t>
      </w:r>
      <w:r>
        <w:rPr>
          <w:spacing w:val="4"/>
        </w:rPr>
        <w:t xml:space="preserve"> </w:t>
      </w:r>
      <w:r>
        <w:t>nelle</w:t>
      </w:r>
      <w:r>
        <w:rPr>
          <w:spacing w:val="-1"/>
        </w:rPr>
        <w:t xml:space="preserve"> </w:t>
      </w:r>
      <w:r>
        <w:t>lettere</w:t>
      </w:r>
      <w:r>
        <w:rPr>
          <w:spacing w:val="-1"/>
        </w:rPr>
        <w:t xml:space="preserve"> </w:t>
      </w:r>
      <w:r>
        <w:t>A)</w:t>
      </w:r>
      <w:r>
        <w:rPr>
          <w:spacing w:val="-2"/>
        </w:rPr>
        <w:t xml:space="preserve"> </w:t>
      </w:r>
      <w:r>
        <w:t xml:space="preserve">e </w:t>
      </w:r>
      <w:r>
        <w:rPr>
          <w:spacing w:val="-5"/>
        </w:rPr>
        <w:t>B);</w:t>
      </w:r>
    </w:p>
    <w:p w:rsidR="00D061DC" w:rsidRDefault="002A3225">
      <w:pPr>
        <w:pStyle w:val="Paragrafoelenco"/>
        <w:numPr>
          <w:ilvl w:val="1"/>
          <w:numId w:val="4"/>
        </w:numPr>
        <w:tabs>
          <w:tab w:val="left" w:pos="268"/>
        </w:tabs>
        <w:spacing w:before="1"/>
        <w:ind w:left="268" w:hanging="124"/>
        <w:jc w:val="left"/>
      </w:pPr>
      <w:r>
        <w:t>per</w:t>
      </w:r>
      <w:r>
        <w:rPr>
          <w:spacing w:val="-4"/>
        </w:rPr>
        <w:t xml:space="preserve"> </w:t>
      </w:r>
      <w:r>
        <w:t>ogni</w:t>
      </w:r>
      <w:r>
        <w:rPr>
          <w:spacing w:val="-2"/>
        </w:rPr>
        <w:t xml:space="preserve"> </w:t>
      </w:r>
      <w:r>
        <w:t>anno</w:t>
      </w:r>
      <w:r>
        <w:rPr>
          <w:spacing w:val="-5"/>
        </w:rPr>
        <w:t xml:space="preserve"> </w:t>
      </w:r>
      <w:r>
        <w:t>prestato</w:t>
      </w:r>
      <w:r>
        <w:rPr>
          <w:spacing w:val="-8"/>
        </w:rPr>
        <w:t xml:space="preserve"> </w:t>
      </w:r>
      <w:r>
        <w:t>nei</w:t>
      </w:r>
      <w:r>
        <w:rPr>
          <w:spacing w:val="-5"/>
        </w:rPr>
        <w:t xml:space="preserve"> </w:t>
      </w:r>
      <w:r>
        <w:t>Paesi</w:t>
      </w:r>
      <w:r>
        <w:rPr>
          <w:spacing w:val="-4"/>
        </w:rPr>
        <w:t xml:space="preserve"> </w:t>
      </w:r>
      <w:r>
        <w:t>in</w:t>
      </w:r>
      <w:r>
        <w:rPr>
          <w:spacing w:val="-7"/>
        </w:rPr>
        <w:t xml:space="preserve"> </w:t>
      </w:r>
      <w:r>
        <w:t>via</w:t>
      </w:r>
      <w:r>
        <w:rPr>
          <w:spacing w:val="-4"/>
        </w:rPr>
        <w:t xml:space="preserve"> </w:t>
      </w:r>
      <w:r>
        <w:t>di</w:t>
      </w:r>
      <w:r>
        <w:rPr>
          <w:spacing w:val="-7"/>
        </w:rPr>
        <w:t xml:space="preserve"> </w:t>
      </w:r>
      <w:r>
        <w:t>sviluppo</w:t>
      </w:r>
      <w:r>
        <w:rPr>
          <w:spacing w:val="-8"/>
        </w:rPr>
        <w:t xml:space="preserve"> </w:t>
      </w:r>
      <w:r>
        <w:t>il</w:t>
      </w:r>
      <w:r>
        <w:rPr>
          <w:spacing w:val="-5"/>
        </w:rPr>
        <w:t xml:space="preserve"> </w:t>
      </w:r>
      <w:r>
        <w:t>punteggio</w:t>
      </w:r>
      <w:r>
        <w:rPr>
          <w:spacing w:val="-7"/>
        </w:rPr>
        <w:t xml:space="preserve"> </w:t>
      </w:r>
      <w:r>
        <w:t>è</w:t>
      </w:r>
      <w:r>
        <w:rPr>
          <w:spacing w:val="-3"/>
        </w:rPr>
        <w:t xml:space="preserve"> </w:t>
      </w:r>
      <w:proofErr w:type="gramStart"/>
      <w:r>
        <w:t>raddoppiato</w:t>
      </w:r>
      <w:r>
        <w:rPr>
          <w:spacing w:val="-2"/>
        </w:rPr>
        <w:t xml:space="preserve"> </w:t>
      </w:r>
      <w:r>
        <w:rPr>
          <w:spacing w:val="-10"/>
        </w:rPr>
        <w:t>.</w:t>
      </w:r>
      <w:proofErr w:type="gramEnd"/>
    </w:p>
    <w:p w:rsidR="00D061DC" w:rsidRDefault="002A3225">
      <w:pPr>
        <w:pStyle w:val="Paragrafoelenco"/>
        <w:numPr>
          <w:ilvl w:val="0"/>
          <w:numId w:val="4"/>
        </w:numPr>
        <w:tabs>
          <w:tab w:val="left" w:pos="471"/>
        </w:tabs>
        <w:spacing w:before="252"/>
        <w:ind w:right="98" w:firstLine="0"/>
        <w:jc w:val="both"/>
      </w:pPr>
      <w:r>
        <w:rPr>
          <w:u w:val="single"/>
        </w:rPr>
        <w:t xml:space="preserve">La valutazione del servizio </w:t>
      </w:r>
      <w:proofErr w:type="spellStart"/>
      <w:r>
        <w:rPr>
          <w:u w:val="single"/>
        </w:rPr>
        <w:t>pre</w:t>
      </w:r>
      <w:proofErr w:type="spellEnd"/>
      <w:r>
        <w:rPr>
          <w:u w:val="single"/>
        </w:rPr>
        <w:t>-ruolo,</w:t>
      </w:r>
      <w:r>
        <w:t xml:space="preserve"> nonché del servizio prestato nel ruolo personale docente, viene effettuata per intero nella mobilità a domanda, mentre per la mobilità d’ufficio si valuta nella seguente maniera: i primi 4 anni sono valutati per intero; il periodo eccedente i 4 anni è valutato per i due terzi (2/3).</w:t>
      </w:r>
    </w:p>
    <w:p w:rsidR="00D061DC" w:rsidRDefault="002A3225">
      <w:pPr>
        <w:pStyle w:val="Corpotesto"/>
        <w:spacing w:before="1" w:line="250" w:lineRule="exact"/>
      </w:pPr>
      <w:r>
        <w:t>Con</w:t>
      </w:r>
      <w:r>
        <w:rPr>
          <w:spacing w:val="-8"/>
        </w:rPr>
        <w:t xml:space="preserve"> </w:t>
      </w:r>
      <w:r>
        <w:t>il</w:t>
      </w:r>
      <w:r>
        <w:rPr>
          <w:spacing w:val="-8"/>
        </w:rPr>
        <w:t xml:space="preserve"> </w:t>
      </w:r>
      <w:r>
        <w:t>punteggio</w:t>
      </w:r>
      <w:r>
        <w:rPr>
          <w:spacing w:val="-7"/>
        </w:rPr>
        <w:t xml:space="preserve"> </w:t>
      </w:r>
      <w:r>
        <w:t>previsto</w:t>
      </w:r>
      <w:r>
        <w:rPr>
          <w:spacing w:val="-8"/>
        </w:rPr>
        <w:t xml:space="preserve"> </w:t>
      </w:r>
      <w:r>
        <w:t>dalla</w:t>
      </w:r>
      <w:r>
        <w:rPr>
          <w:spacing w:val="-6"/>
        </w:rPr>
        <w:t xml:space="preserve"> </w:t>
      </w:r>
      <w:r>
        <w:t>presente</w:t>
      </w:r>
      <w:r>
        <w:rPr>
          <w:spacing w:val="-8"/>
        </w:rPr>
        <w:t xml:space="preserve"> </w:t>
      </w:r>
      <w:r>
        <w:t>voce</w:t>
      </w:r>
      <w:r>
        <w:rPr>
          <w:spacing w:val="-8"/>
        </w:rPr>
        <w:t xml:space="preserve"> </w:t>
      </w:r>
      <w:r>
        <w:t>vanno</w:t>
      </w:r>
      <w:r>
        <w:rPr>
          <w:spacing w:val="-8"/>
        </w:rPr>
        <w:t xml:space="preserve"> </w:t>
      </w:r>
      <w:r>
        <w:t>valutati</w:t>
      </w:r>
      <w:r>
        <w:rPr>
          <w:spacing w:val="-6"/>
        </w:rPr>
        <w:t xml:space="preserve"> </w:t>
      </w:r>
      <w:r>
        <w:t>i</w:t>
      </w:r>
      <w:r>
        <w:rPr>
          <w:spacing w:val="-8"/>
        </w:rPr>
        <w:t xml:space="preserve"> </w:t>
      </w:r>
      <w:r>
        <w:t>seguenti</w:t>
      </w:r>
      <w:r>
        <w:rPr>
          <w:spacing w:val="-5"/>
        </w:rPr>
        <w:t xml:space="preserve"> </w:t>
      </w:r>
      <w:r>
        <w:t>servizi</w:t>
      </w:r>
      <w:r>
        <w:rPr>
          <w:spacing w:val="-3"/>
        </w:rPr>
        <w:t xml:space="preserve"> </w:t>
      </w:r>
      <w:r>
        <w:t>o</w:t>
      </w:r>
      <w:r>
        <w:rPr>
          <w:spacing w:val="-8"/>
        </w:rPr>
        <w:t xml:space="preserve"> </w:t>
      </w:r>
      <w:r>
        <w:rPr>
          <w:spacing w:val="-2"/>
        </w:rPr>
        <w:t>periodi:</w:t>
      </w:r>
    </w:p>
    <w:p w:rsidR="00D061DC" w:rsidRDefault="002A3225">
      <w:pPr>
        <w:pStyle w:val="Paragrafoelenco"/>
        <w:numPr>
          <w:ilvl w:val="1"/>
          <w:numId w:val="4"/>
        </w:numPr>
        <w:tabs>
          <w:tab w:val="left" w:pos="268"/>
        </w:tabs>
        <w:spacing w:line="247" w:lineRule="exact"/>
        <w:ind w:left="268" w:hanging="124"/>
      </w:pPr>
      <w:r>
        <w:t>il</w:t>
      </w:r>
      <w:r>
        <w:rPr>
          <w:spacing w:val="-5"/>
        </w:rPr>
        <w:t xml:space="preserve"> </w:t>
      </w:r>
      <w:r>
        <w:t>servizio</w:t>
      </w:r>
      <w:r>
        <w:rPr>
          <w:spacing w:val="-7"/>
        </w:rPr>
        <w:t xml:space="preserve"> </w:t>
      </w:r>
      <w:r>
        <w:t>di</w:t>
      </w:r>
      <w:r>
        <w:rPr>
          <w:spacing w:val="-5"/>
        </w:rPr>
        <w:t xml:space="preserve"> </w:t>
      </w:r>
      <w:r>
        <w:t>ruolo</w:t>
      </w:r>
      <w:r>
        <w:rPr>
          <w:spacing w:val="-4"/>
        </w:rPr>
        <w:t xml:space="preserve"> </w:t>
      </w:r>
      <w:r>
        <w:t>prestato</w:t>
      </w:r>
      <w:r>
        <w:rPr>
          <w:spacing w:val="-5"/>
        </w:rPr>
        <w:t xml:space="preserve"> </w:t>
      </w:r>
      <w:r>
        <w:t>in</w:t>
      </w:r>
      <w:r>
        <w:rPr>
          <w:spacing w:val="-3"/>
        </w:rPr>
        <w:t xml:space="preserve"> </w:t>
      </w:r>
      <w:r>
        <w:t>qualità</w:t>
      </w:r>
      <w:r>
        <w:rPr>
          <w:spacing w:val="-7"/>
        </w:rPr>
        <w:t xml:space="preserve"> </w:t>
      </w:r>
      <w:r>
        <w:t>di</w:t>
      </w:r>
      <w:r>
        <w:rPr>
          <w:spacing w:val="-6"/>
        </w:rPr>
        <w:t xml:space="preserve"> </w:t>
      </w:r>
      <w:r>
        <w:rPr>
          <w:spacing w:val="-2"/>
        </w:rPr>
        <w:t>docente;</w:t>
      </w:r>
    </w:p>
    <w:p w:rsidR="00D061DC" w:rsidRDefault="002A3225">
      <w:pPr>
        <w:pStyle w:val="Paragrafoelenco"/>
        <w:numPr>
          <w:ilvl w:val="1"/>
          <w:numId w:val="4"/>
        </w:numPr>
        <w:tabs>
          <w:tab w:val="left" w:pos="287"/>
        </w:tabs>
        <w:ind w:right="84" w:firstLine="0"/>
      </w:pPr>
      <w:r>
        <w:t>il</w:t>
      </w:r>
      <w:r>
        <w:rPr>
          <w:spacing w:val="19"/>
        </w:rPr>
        <w:t xml:space="preserve"> </w:t>
      </w:r>
      <w:r>
        <w:t>servizio</w:t>
      </w:r>
      <w:r>
        <w:rPr>
          <w:spacing w:val="19"/>
        </w:rPr>
        <w:t xml:space="preserve"> </w:t>
      </w:r>
      <w:r>
        <w:t>non</w:t>
      </w:r>
      <w:r>
        <w:rPr>
          <w:spacing w:val="18"/>
        </w:rPr>
        <w:t xml:space="preserve"> </w:t>
      </w:r>
      <w:r>
        <w:t>di</w:t>
      </w:r>
      <w:r>
        <w:rPr>
          <w:spacing w:val="19"/>
        </w:rPr>
        <w:t xml:space="preserve"> </w:t>
      </w:r>
      <w:r>
        <w:t>ruolo ed il servizio</w:t>
      </w:r>
      <w:r>
        <w:rPr>
          <w:spacing w:val="19"/>
        </w:rPr>
        <w:t xml:space="preserve"> </w:t>
      </w:r>
      <w:r>
        <w:t>militare riconosciuto</w:t>
      </w:r>
      <w:r>
        <w:rPr>
          <w:spacing w:val="19"/>
        </w:rPr>
        <w:t xml:space="preserve"> </w:t>
      </w:r>
      <w:r>
        <w:t>o riconoscibile ai fini</w:t>
      </w:r>
      <w:r>
        <w:rPr>
          <w:spacing w:val="19"/>
        </w:rPr>
        <w:t xml:space="preserve"> </w:t>
      </w:r>
      <w:r>
        <w:t>della</w:t>
      </w:r>
      <w:r>
        <w:rPr>
          <w:spacing w:val="18"/>
        </w:rPr>
        <w:t xml:space="preserve"> </w:t>
      </w:r>
      <w:r>
        <w:t>carriera ai</w:t>
      </w:r>
      <w:r>
        <w:rPr>
          <w:spacing w:val="19"/>
        </w:rPr>
        <w:t xml:space="preserve"> </w:t>
      </w:r>
      <w:r>
        <w:t>sensi</w:t>
      </w:r>
      <w:r>
        <w:rPr>
          <w:spacing w:val="19"/>
        </w:rPr>
        <w:t xml:space="preserve"> </w:t>
      </w:r>
      <w:r>
        <w:t>dell’art.</w:t>
      </w:r>
      <w:r>
        <w:rPr>
          <w:spacing w:val="18"/>
        </w:rPr>
        <w:t xml:space="preserve"> </w:t>
      </w:r>
      <w:r>
        <w:t>569 del Decreto legislativo 297/94 e successive modifiche e integrazioni e della legge n. 958/86, nonché il servizio di ruolo prestato in carriera immediatamente inferiore nella misura prevista dall'art. 4 comma 13, del D.P.R. n. 399/88. Sono valutabili anche i servizi il cui riconoscimento sia richiesto da personale ancora in</w:t>
      </w:r>
      <w:r>
        <w:rPr>
          <w:spacing w:val="-2"/>
        </w:rPr>
        <w:t xml:space="preserve"> </w:t>
      </w:r>
      <w:r>
        <w:t>periodo di prova;</w:t>
      </w:r>
    </w:p>
    <w:p w:rsidR="00D061DC" w:rsidRDefault="002A3225">
      <w:pPr>
        <w:pStyle w:val="Paragrafoelenco"/>
        <w:numPr>
          <w:ilvl w:val="1"/>
          <w:numId w:val="4"/>
        </w:numPr>
        <w:tabs>
          <w:tab w:val="left" w:pos="304"/>
        </w:tabs>
        <w:spacing w:line="230" w:lineRule="auto"/>
        <w:ind w:right="133" w:firstLine="0"/>
        <w:jc w:val="left"/>
        <w:rPr>
          <w:b/>
        </w:rPr>
      </w:pPr>
      <w:r>
        <w:t>il</w:t>
      </w:r>
      <w:r>
        <w:rPr>
          <w:spacing w:val="30"/>
        </w:rPr>
        <w:t xml:space="preserve"> </w:t>
      </w:r>
      <w:r>
        <w:t>periodo</w:t>
      </w:r>
      <w:r>
        <w:rPr>
          <w:spacing w:val="27"/>
        </w:rPr>
        <w:t xml:space="preserve"> </w:t>
      </w:r>
      <w:r>
        <w:t>di</w:t>
      </w:r>
      <w:r>
        <w:rPr>
          <w:spacing w:val="32"/>
        </w:rPr>
        <w:t xml:space="preserve"> </w:t>
      </w:r>
      <w:r>
        <w:t>anzianità</w:t>
      </w:r>
      <w:r>
        <w:rPr>
          <w:spacing w:val="29"/>
        </w:rPr>
        <w:t xml:space="preserve"> </w:t>
      </w:r>
      <w:r>
        <w:t>derivante</w:t>
      </w:r>
      <w:r>
        <w:rPr>
          <w:spacing w:val="30"/>
        </w:rPr>
        <w:t xml:space="preserve"> </w:t>
      </w:r>
      <w:r>
        <w:t>da</w:t>
      </w:r>
      <w:r>
        <w:rPr>
          <w:spacing w:val="24"/>
        </w:rPr>
        <w:t xml:space="preserve"> </w:t>
      </w:r>
      <w:r>
        <w:t>decorrenza</w:t>
      </w:r>
      <w:r>
        <w:rPr>
          <w:spacing w:val="30"/>
        </w:rPr>
        <w:t xml:space="preserve"> </w:t>
      </w:r>
      <w:r>
        <w:t>giuridica</w:t>
      </w:r>
      <w:r>
        <w:rPr>
          <w:spacing w:val="28"/>
        </w:rPr>
        <w:t xml:space="preserve"> </w:t>
      </w:r>
      <w:r>
        <w:t>della</w:t>
      </w:r>
      <w:r>
        <w:rPr>
          <w:spacing w:val="25"/>
        </w:rPr>
        <w:t xml:space="preserve"> </w:t>
      </w:r>
      <w:r>
        <w:t>nomina</w:t>
      </w:r>
      <w:r>
        <w:rPr>
          <w:spacing w:val="29"/>
        </w:rPr>
        <w:t xml:space="preserve"> </w:t>
      </w:r>
      <w:r>
        <w:t>antecedente</w:t>
      </w:r>
      <w:r>
        <w:rPr>
          <w:spacing w:val="25"/>
        </w:rPr>
        <w:t xml:space="preserve"> </w:t>
      </w:r>
      <w:r>
        <w:t>alla</w:t>
      </w:r>
      <w:r>
        <w:rPr>
          <w:spacing w:val="25"/>
        </w:rPr>
        <w:t xml:space="preserve"> </w:t>
      </w:r>
      <w:r>
        <w:t>decorrenza</w:t>
      </w:r>
      <w:r>
        <w:rPr>
          <w:spacing w:val="30"/>
        </w:rPr>
        <w:t xml:space="preserve"> </w:t>
      </w:r>
      <w:r>
        <w:t>economica</w:t>
      </w:r>
      <w:r>
        <w:rPr>
          <w:spacing w:val="30"/>
        </w:rPr>
        <w:t xml:space="preserve"> </w:t>
      </w:r>
      <w:r>
        <w:t>nel caso in cui non sia stato prestato effettivo servizio. Devono essere</w:t>
      </w:r>
      <w:r>
        <w:rPr>
          <w:spacing w:val="-1"/>
        </w:rPr>
        <w:t xml:space="preserve"> </w:t>
      </w:r>
      <w:r>
        <w:t>considerati come anni interi i periodi corrispondenti agli</w:t>
      </w:r>
      <w:r>
        <w:rPr>
          <w:spacing w:val="25"/>
        </w:rPr>
        <w:t xml:space="preserve"> </w:t>
      </w:r>
      <w:r>
        <w:t>anni</w:t>
      </w:r>
      <w:r>
        <w:rPr>
          <w:spacing w:val="28"/>
        </w:rPr>
        <w:t xml:space="preserve"> </w:t>
      </w:r>
      <w:r>
        <w:t>scolastici</w:t>
      </w:r>
      <w:r>
        <w:rPr>
          <w:spacing w:val="21"/>
        </w:rPr>
        <w:t xml:space="preserve"> </w:t>
      </w:r>
      <w:r>
        <w:t>la</w:t>
      </w:r>
      <w:r>
        <w:rPr>
          <w:spacing w:val="22"/>
        </w:rPr>
        <w:t xml:space="preserve"> </w:t>
      </w:r>
      <w:r>
        <w:t>cui</w:t>
      </w:r>
      <w:r>
        <w:rPr>
          <w:spacing w:val="23"/>
        </w:rPr>
        <w:t xml:space="preserve"> </w:t>
      </w:r>
      <w:r>
        <w:t>durata</w:t>
      </w:r>
      <w:r>
        <w:rPr>
          <w:spacing w:val="26"/>
        </w:rPr>
        <w:t xml:space="preserve"> </w:t>
      </w:r>
      <w:r>
        <w:t>risulti</w:t>
      </w:r>
      <w:r>
        <w:rPr>
          <w:spacing w:val="26"/>
        </w:rPr>
        <w:t xml:space="preserve"> </w:t>
      </w:r>
      <w:r>
        <w:t>inferiore</w:t>
      </w:r>
      <w:r>
        <w:rPr>
          <w:spacing w:val="23"/>
        </w:rPr>
        <w:t xml:space="preserve"> </w:t>
      </w:r>
      <w:r>
        <w:t>ai</w:t>
      </w:r>
      <w:r>
        <w:rPr>
          <w:spacing w:val="21"/>
        </w:rPr>
        <w:t xml:space="preserve"> </w:t>
      </w:r>
      <w:r>
        <w:t>12</w:t>
      </w:r>
      <w:r>
        <w:rPr>
          <w:spacing w:val="22"/>
        </w:rPr>
        <w:t xml:space="preserve"> </w:t>
      </w:r>
      <w:r>
        <w:t>mesi</w:t>
      </w:r>
      <w:r>
        <w:rPr>
          <w:spacing w:val="28"/>
        </w:rPr>
        <w:t xml:space="preserve"> </w:t>
      </w:r>
      <w:r>
        <w:t>per</w:t>
      </w:r>
      <w:r>
        <w:rPr>
          <w:spacing w:val="26"/>
        </w:rPr>
        <w:t xml:space="preserve"> </w:t>
      </w:r>
      <w:r>
        <w:t>effetto</w:t>
      </w:r>
      <w:r>
        <w:rPr>
          <w:spacing w:val="25"/>
        </w:rPr>
        <w:t xml:space="preserve"> </w:t>
      </w:r>
      <w:r>
        <w:t>di</w:t>
      </w:r>
      <w:r>
        <w:rPr>
          <w:spacing w:val="28"/>
        </w:rPr>
        <w:t xml:space="preserve"> </w:t>
      </w:r>
      <w:r>
        <w:t>variazione</w:t>
      </w:r>
      <w:r>
        <w:rPr>
          <w:spacing w:val="22"/>
        </w:rPr>
        <w:t xml:space="preserve"> </w:t>
      </w:r>
      <w:r>
        <w:t>della</w:t>
      </w:r>
      <w:r>
        <w:rPr>
          <w:spacing w:val="23"/>
        </w:rPr>
        <w:t xml:space="preserve"> </w:t>
      </w:r>
      <w:r>
        <w:t>data</w:t>
      </w:r>
      <w:r>
        <w:rPr>
          <w:spacing w:val="25"/>
        </w:rPr>
        <w:t xml:space="preserve"> </w:t>
      </w:r>
      <w:r>
        <w:t>di</w:t>
      </w:r>
      <w:r>
        <w:rPr>
          <w:spacing w:val="23"/>
        </w:rPr>
        <w:t xml:space="preserve"> </w:t>
      </w:r>
      <w:r>
        <w:t>inizio</w:t>
      </w:r>
      <w:r>
        <w:rPr>
          <w:spacing w:val="22"/>
        </w:rPr>
        <w:t xml:space="preserve"> </w:t>
      </w:r>
      <w:r>
        <w:t>disposta</w:t>
      </w:r>
      <w:r>
        <w:rPr>
          <w:spacing w:val="20"/>
        </w:rPr>
        <w:t xml:space="preserve"> </w:t>
      </w:r>
      <w:r>
        <w:t>da norme</w:t>
      </w:r>
      <w:r>
        <w:rPr>
          <w:spacing w:val="31"/>
        </w:rPr>
        <w:t xml:space="preserve"> </w:t>
      </w:r>
      <w:r>
        <w:t>di</w:t>
      </w:r>
      <w:r>
        <w:rPr>
          <w:spacing w:val="31"/>
        </w:rPr>
        <w:t xml:space="preserve"> </w:t>
      </w:r>
      <w:r>
        <w:t>legge.</w:t>
      </w:r>
      <w:r>
        <w:rPr>
          <w:spacing w:val="33"/>
        </w:rPr>
        <w:t xml:space="preserve"> </w:t>
      </w:r>
      <w:r>
        <w:t>Il</w:t>
      </w:r>
      <w:r>
        <w:rPr>
          <w:spacing w:val="31"/>
        </w:rPr>
        <w:t xml:space="preserve"> </w:t>
      </w:r>
      <w:r>
        <w:t>servizio</w:t>
      </w:r>
      <w:r>
        <w:rPr>
          <w:spacing w:val="26"/>
        </w:rPr>
        <w:t xml:space="preserve"> </w:t>
      </w:r>
      <w:r>
        <w:t>effettivamente</w:t>
      </w:r>
      <w:r>
        <w:rPr>
          <w:spacing w:val="32"/>
        </w:rPr>
        <w:t xml:space="preserve"> </w:t>
      </w:r>
      <w:r>
        <w:t>prestato</w:t>
      </w:r>
      <w:r>
        <w:rPr>
          <w:spacing w:val="30"/>
        </w:rPr>
        <w:t xml:space="preserve"> </w:t>
      </w:r>
      <w:r>
        <w:t>nelle</w:t>
      </w:r>
      <w:r>
        <w:rPr>
          <w:spacing w:val="26"/>
        </w:rPr>
        <w:t xml:space="preserve"> </w:t>
      </w:r>
      <w:r>
        <w:t>scuole</w:t>
      </w:r>
      <w:r>
        <w:rPr>
          <w:spacing w:val="26"/>
        </w:rPr>
        <w:t xml:space="preserve"> </w:t>
      </w:r>
      <w:r>
        <w:t>o</w:t>
      </w:r>
      <w:r>
        <w:rPr>
          <w:spacing w:val="28"/>
        </w:rPr>
        <w:t xml:space="preserve"> </w:t>
      </w:r>
      <w:r>
        <w:t>istituti</w:t>
      </w:r>
      <w:r>
        <w:rPr>
          <w:spacing w:val="29"/>
        </w:rPr>
        <w:t xml:space="preserve"> </w:t>
      </w:r>
      <w:r>
        <w:t>situati</w:t>
      </w:r>
      <w:r>
        <w:rPr>
          <w:spacing w:val="22"/>
        </w:rPr>
        <w:t xml:space="preserve"> </w:t>
      </w:r>
      <w:r>
        <w:t>nelle</w:t>
      </w:r>
      <w:r>
        <w:rPr>
          <w:spacing w:val="30"/>
        </w:rPr>
        <w:t xml:space="preserve"> </w:t>
      </w:r>
      <w:r>
        <w:t>piccole</w:t>
      </w:r>
      <w:r>
        <w:rPr>
          <w:spacing w:val="29"/>
        </w:rPr>
        <w:t xml:space="preserve"> </w:t>
      </w:r>
      <w:r>
        <w:t>isole,</w:t>
      </w:r>
      <w:r>
        <w:rPr>
          <w:spacing w:val="25"/>
        </w:rPr>
        <w:t xml:space="preserve"> </w:t>
      </w:r>
      <w:r>
        <w:t>relativo</w:t>
      </w:r>
      <w:r>
        <w:rPr>
          <w:spacing w:val="28"/>
        </w:rPr>
        <w:t xml:space="preserve"> </w:t>
      </w:r>
      <w:r>
        <w:t>ad</w:t>
      </w:r>
      <w:r>
        <w:rPr>
          <w:spacing w:val="30"/>
        </w:rPr>
        <w:t xml:space="preserve"> </w:t>
      </w:r>
      <w:r>
        <w:t>ogni mese o frazione superiore a 15 giorni</w:t>
      </w:r>
      <w:r>
        <w:rPr>
          <w:b/>
        </w:rPr>
        <w:t>, deve essere raddoppiato anche nei casi di mancata prestazione del servizio per</w:t>
      </w:r>
      <w:r>
        <w:rPr>
          <w:b/>
          <w:spacing w:val="39"/>
        </w:rPr>
        <w:t xml:space="preserve"> </w:t>
      </w:r>
      <w:r>
        <w:rPr>
          <w:b/>
        </w:rPr>
        <w:t>gravidanza,</w:t>
      </w:r>
      <w:r>
        <w:rPr>
          <w:b/>
          <w:spacing w:val="39"/>
        </w:rPr>
        <w:t xml:space="preserve"> </w:t>
      </w:r>
      <w:r>
        <w:rPr>
          <w:b/>
        </w:rPr>
        <w:t>puerperio</w:t>
      </w:r>
      <w:r>
        <w:rPr>
          <w:b/>
          <w:spacing w:val="39"/>
        </w:rPr>
        <w:t xml:space="preserve"> </w:t>
      </w:r>
      <w:r>
        <w:rPr>
          <w:b/>
        </w:rPr>
        <w:t>e</w:t>
      </w:r>
      <w:r>
        <w:rPr>
          <w:b/>
          <w:spacing w:val="39"/>
        </w:rPr>
        <w:t xml:space="preserve"> </w:t>
      </w:r>
      <w:r>
        <w:rPr>
          <w:b/>
        </w:rPr>
        <w:t>per</w:t>
      </w:r>
      <w:r>
        <w:rPr>
          <w:b/>
          <w:spacing w:val="40"/>
        </w:rPr>
        <w:t xml:space="preserve"> </w:t>
      </w:r>
      <w:r>
        <w:rPr>
          <w:b/>
        </w:rPr>
        <w:t>servizio</w:t>
      </w:r>
      <w:r>
        <w:rPr>
          <w:b/>
          <w:spacing w:val="34"/>
        </w:rPr>
        <w:t xml:space="preserve"> </w:t>
      </w:r>
      <w:r>
        <w:rPr>
          <w:b/>
        </w:rPr>
        <w:t>militare</w:t>
      </w:r>
      <w:r>
        <w:rPr>
          <w:b/>
          <w:spacing w:val="30"/>
        </w:rPr>
        <w:t xml:space="preserve"> </w:t>
      </w:r>
      <w:r>
        <w:rPr>
          <w:b/>
        </w:rPr>
        <w:t>di</w:t>
      </w:r>
      <w:r>
        <w:rPr>
          <w:b/>
          <w:spacing w:val="40"/>
        </w:rPr>
        <w:t xml:space="preserve"> </w:t>
      </w:r>
      <w:r>
        <w:rPr>
          <w:b/>
        </w:rPr>
        <w:t>leva</w:t>
      </w:r>
      <w:r>
        <w:rPr>
          <w:b/>
          <w:spacing w:val="40"/>
        </w:rPr>
        <w:t xml:space="preserve"> </w:t>
      </w:r>
      <w:r>
        <w:rPr>
          <w:b/>
        </w:rPr>
        <w:t>o</w:t>
      </w:r>
      <w:r>
        <w:rPr>
          <w:b/>
          <w:spacing w:val="36"/>
        </w:rPr>
        <w:t xml:space="preserve"> </w:t>
      </w:r>
      <w:r>
        <w:rPr>
          <w:b/>
        </w:rPr>
        <w:t>per</w:t>
      </w:r>
      <w:r>
        <w:rPr>
          <w:b/>
          <w:spacing w:val="34"/>
        </w:rPr>
        <w:t xml:space="preserve"> </w:t>
      </w:r>
      <w:r>
        <w:rPr>
          <w:b/>
        </w:rPr>
        <w:t>il</w:t>
      </w:r>
      <w:r>
        <w:rPr>
          <w:b/>
          <w:spacing w:val="40"/>
        </w:rPr>
        <w:t xml:space="preserve"> </w:t>
      </w:r>
      <w:r>
        <w:rPr>
          <w:b/>
        </w:rPr>
        <w:t>sostitutivo</w:t>
      </w:r>
      <w:r>
        <w:rPr>
          <w:b/>
          <w:spacing w:val="39"/>
        </w:rPr>
        <w:t xml:space="preserve"> </w:t>
      </w:r>
      <w:r>
        <w:rPr>
          <w:b/>
        </w:rPr>
        <w:t>servizio</w:t>
      </w:r>
      <w:r>
        <w:rPr>
          <w:b/>
          <w:spacing w:val="37"/>
        </w:rPr>
        <w:t xml:space="preserve"> </w:t>
      </w:r>
      <w:r>
        <w:rPr>
          <w:b/>
        </w:rPr>
        <w:t>civile,</w:t>
      </w:r>
      <w:r>
        <w:rPr>
          <w:b/>
          <w:spacing w:val="32"/>
        </w:rPr>
        <w:t xml:space="preserve"> </w:t>
      </w:r>
      <w:r>
        <w:rPr>
          <w:b/>
        </w:rPr>
        <w:t>in</w:t>
      </w:r>
      <w:r>
        <w:rPr>
          <w:b/>
          <w:spacing w:val="38"/>
        </w:rPr>
        <w:t xml:space="preserve"> </w:t>
      </w:r>
      <w:r>
        <w:rPr>
          <w:b/>
        </w:rPr>
        <w:t>conformità</w:t>
      </w:r>
      <w:r>
        <w:rPr>
          <w:b/>
          <w:spacing w:val="37"/>
        </w:rPr>
        <w:t xml:space="preserve"> </w:t>
      </w:r>
      <w:r>
        <w:rPr>
          <w:b/>
        </w:rPr>
        <w:t>a quanto previsto sul riconoscimento di tale servizio dalle specifiche normative.</w:t>
      </w:r>
    </w:p>
    <w:p w:rsidR="00D061DC" w:rsidRDefault="002A3225">
      <w:pPr>
        <w:pStyle w:val="Paragrafoelenco"/>
        <w:numPr>
          <w:ilvl w:val="0"/>
          <w:numId w:val="4"/>
        </w:numPr>
        <w:tabs>
          <w:tab w:val="left" w:pos="507"/>
        </w:tabs>
        <w:spacing w:before="243"/>
        <w:ind w:right="87" w:firstLine="0"/>
        <w:jc w:val="both"/>
      </w:pPr>
      <w:r>
        <w:rPr>
          <w:u w:val="single"/>
        </w:rPr>
        <w:t>Ai fini del calcolo del punteggio di perdente posto si prescinde dal computo del triennio.</w:t>
      </w:r>
      <w:r>
        <w:t xml:space="preserve"> Si precisa che per l'attribuzione del punteggio devono concorrere, per gli anni considerati, la titolarità nel profilo di attuale appartenenza (per gli assistenti tecnici indipendentemente dall’area professionale di titolarità) ed eventualmente nel ruolo o nei ruoli confluiti nel medesimo profilo (con esclusione pertanto sia del periodo di servizio </w:t>
      </w:r>
      <w:proofErr w:type="spellStart"/>
      <w:r>
        <w:t>pre</w:t>
      </w:r>
      <w:proofErr w:type="spellEnd"/>
      <w:r>
        <w:t>-ruolo sia del servizio coperto da decorrenza giuridica retroattiva della nomina) e la prestazione del servizio nella scuola di titolarità. Il punteggio in questione</w:t>
      </w:r>
      <w:r>
        <w:rPr>
          <w:spacing w:val="9"/>
        </w:rPr>
        <w:t xml:space="preserve"> </w:t>
      </w:r>
      <w:r>
        <w:t>va attribuito anche in tutti i casi in cui il periodo di mancata prestazione del servizio nella scuola di titolarità</w:t>
      </w:r>
      <w:r>
        <w:rPr>
          <w:spacing w:val="80"/>
        </w:rPr>
        <w:t xml:space="preserve"> </w:t>
      </w:r>
      <w:r>
        <w:t>è riconosciuto a tutti gli effetti nelle norme vigenti come servizio di istituto validamente prestato nella medesima</w:t>
      </w:r>
      <w:r>
        <w:rPr>
          <w:spacing w:val="40"/>
        </w:rPr>
        <w:t xml:space="preserve"> </w:t>
      </w:r>
      <w:r>
        <w:t xml:space="preserve">scuola. Conseguentemente, a titolo esemplificativo, il punteggio per la continuità di servizio deve essere attribuito nei casi di congedi, compresi quelli disciplinati dal </w:t>
      </w:r>
      <w:proofErr w:type="spellStart"/>
      <w:r>
        <w:t>D.L.vo</w:t>
      </w:r>
      <w:proofErr w:type="spellEnd"/>
      <w:r>
        <w:t xml:space="preserve"> n. 151/01, ed aspettative per motivi di salute, per gravidanza e puerperio, per servizio militare di leva o per il sostitutivo servizio civile, per mandato politico, nel caso di comandi, di esoneri dal servizio previsti dalla legge per i componenti del consiglio nazionale della pubblica istruzione, di esoneri sindacali, di aspettative sindacali ancorché non retribuite</w:t>
      </w:r>
      <w:r>
        <w:rPr>
          <w:b/>
        </w:rPr>
        <w:t xml:space="preserve">, </w:t>
      </w:r>
      <w:r>
        <w:t>di utilizzazione presso i distretti scolastici, etc. Si precisa inoltre, che, nel caso di sdoppiamento, o di aggregazione di istituti, la titolarità ed il servizio relativi alla scuola</w:t>
      </w:r>
      <w:r>
        <w:rPr>
          <w:spacing w:val="40"/>
        </w:rPr>
        <w:t xml:space="preserve"> </w:t>
      </w:r>
      <w:r>
        <w:t xml:space="preserve">di nuova istituzione devono ricongiungersi alla titolarità ed al servizio relativi alla scuola sdoppiata o aggregata al fine dell’attribuzione del punteggio in questione. Non interrompe la continuità del servizio, altresì, </w:t>
      </w:r>
      <w:proofErr w:type="spellStart"/>
      <w:r>
        <w:t>la utilizzazione</w:t>
      </w:r>
      <w:proofErr w:type="spellEnd"/>
      <w:r>
        <w:t xml:space="preserve"> in altra scuola del personale in soprannumero nella scuola di titolarità, né l’utilizzazione ottenuta con precedenza a seguito di sdoppiamento, soppressione, autonomia o aggregazione delle unità scolastiche. Parimenti, non interrompe la continuità del servizio, il trasferimento del personale in quanto soprannumerario, qualora il medesimo ottenga nel settennio immediatamente successivo il trasferimento nel precedente istituto di titolarità, ed abbia prodotto, in ciascun anno, domanda per rientrare nella scuola di precedente titolarità. In ogni caso non deve essere considerata interruzione della continuità del servizio nella scuola di titolarità la mancata prestazione del servizio per un periodo</w:t>
      </w:r>
      <w:r>
        <w:rPr>
          <w:spacing w:val="40"/>
        </w:rPr>
        <w:t xml:space="preserve"> </w:t>
      </w:r>
      <w:r>
        <w:t>di</w:t>
      </w:r>
      <w:r>
        <w:rPr>
          <w:spacing w:val="40"/>
        </w:rPr>
        <w:t xml:space="preserve"> </w:t>
      </w:r>
      <w:r>
        <w:t>durata</w:t>
      </w:r>
      <w:r>
        <w:rPr>
          <w:spacing w:val="40"/>
        </w:rPr>
        <w:t xml:space="preserve"> </w:t>
      </w:r>
      <w:r>
        <w:t>complessiva inferiore a sei mesi in ciascun anno scolastico.</w:t>
      </w:r>
    </w:p>
    <w:p w:rsidR="00D061DC" w:rsidRDefault="002A3225">
      <w:pPr>
        <w:pStyle w:val="Corpotesto"/>
        <w:spacing w:before="4" w:line="228" w:lineRule="auto"/>
        <w:ind w:right="141"/>
        <w:jc w:val="left"/>
      </w:pPr>
      <w:r>
        <w:rPr>
          <w:u w:val="single"/>
        </w:rPr>
        <w:t>Non interrompe, altresì, la continuità del servizio,</w:t>
      </w:r>
      <w:r>
        <w:rPr>
          <w:spacing w:val="22"/>
        </w:rPr>
        <w:t xml:space="preserve"> </w:t>
      </w:r>
      <w:r>
        <w:t xml:space="preserve">l’utilizzazione per la sostituzione del DSGA, </w:t>
      </w:r>
      <w:r>
        <w:rPr>
          <w:b/>
        </w:rPr>
        <w:t>ai sensi</w:t>
      </w:r>
      <w:r>
        <w:rPr>
          <w:b/>
          <w:spacing w:val="21"/>
        </w:rPr>
        <w:t xml:space="preserve"> </w:t>
      </w:r>
      <w:r>
        <w:rPr>
          <w:b/>
        </w:rPr>
        <w:t>dell’art. 14</w:t>
      </w:r>
      <w:r>
        <w:rPr>
          <w:b/>
          <w:spacing w:val="40"/>
        </w:rPr>
        <w:t xml:space="preserve"> </w:t>
      </w:r>
      <w:r>
        <w:rPr>
          <w:b/>
        </w:rPr>
        <w:t>del</w:t>
      </w:r>
      <w:r>
        <w:rPr>
          <w:b/>
          <w:spacing w:val="40"/>
        </w:rPr>
        <w:t xml:space="preserve"> </w:t>
      </w:r>
      <w:r>
        <w:rPr>
          <w:b/>
        </w:rPr>
        <w:t>CCNI.</w:t>
      </w:r>
      <w:r>
        <w:rPr>
          <w:b/>
          <w:spacing w:val="40"/>
        </w:rPr>
        <w:t xml:space="preserve"> </w:t>
      </w:r>
      <w:r>
        <w:rPr>
          <w:b/>
        </w:rPr>
        <w:t>11.09.2014</w:t>
      </w:r>
      <w:r>
        <w:t>,</w:t>
      </w:r>
      <w:r>
        <w:rPr>
          <w:spacing w:val="40"/>
        </w:rPr>
        <w:t xml:space="preserve"> </w:t>
      </w:r>
      <w:r>
        <w:t>da</w:t>
      </w:r>
      <w:r>
        <w:rPr>
          <w:spacing w:val="40"/>
        </w:rPr>
        <w:t xml:space="preserve"> </w:t>
      </w:r>
      <w:r>
        <w:t>parte</w:t>
      </w:r>
      <w:r>
        <w:rPr>
          <w:spacing w:val="40"/>
        </w:rPr>
        <w:t xml:space="preserve"> </w:t>
      </w:r>
      <w:r>
        <w:t>del</w:t>
      </w:r>
      <w:r>
        <w:rPr>
          <w:spacing w:val="40"/>
        </w:rPr>
        <w:t xml:space="preserve"> </w:t>
      </w:r>
      <w:r>
        <w:t>personale</w:t>
      </w:r>
      <w:r>
        <w:rPr>
          <w:spacing w:val="40"/>
        </w:rPr>
        <w:t xml:space="preserve"> </w:t>
      </w:r>
      <w:r>
        <w:t>responsabile</w:t>
      </w:r>
      <w:r>
        <w:rPr>
          <w:spacing w:val="40"/>
        </w:rPr>
        <w:t xml:space="preserve"> </w:t>
      </w:r>
      <w:r>
        <w:t>amministrativo</w:t>
      </w:r>
      <w:r>
        <w:rPr>
          <w:spacing w:val="40"/>
        </w:rPr>
        <w:t xml:space="preserve"> </w:t>
      </w:r>
      <w:r>
        <w:t>o</w:t>
      </w:r>
      <w:r>
        <w:rPr>
          <w:spacing w:val="40"/>
        </w:rPr>
        <w:t xml:space="preserve"> </w:t>
      </w:r>
      <w:r>
        <w:t>assistente</w:t>
      </w:r>
      <w:r>
        <w:rPr>
          <w:spacing w:val="40"/>
        </w:rPr>
        <w:t xml:space="preserve"> </w:t>
      </w:r>
      <w:r>
        <w:t>amministrativo</w:t>
      </w:r>
      <w:r>
        <w:rPr>
          <w:spacing w:val="40"/>
        </w:rPr>
        <w:t xml:space="preserve"> </w:t>
      </w:r>
      <w:r>
        <w:t>in</w:t>
      </w:r>
      <w:r>
        <w:rPr>
          <w:spacing w:val="40"/>
        </w:rPr>
        <w:t xml:space="preserve"> </w:t>
      </w:r>
      <w:r>
        <w:t>scuola diversa da quella di titolarità.</w:t>
      </w:r>
    </w:p>
    <w:p w:rsidR="00D061DC" w:rsidRDefault="002A3225">
      <w:pPr>
        <w:pStyle w:val="Corpotesto"/>
        <w:ind w:right="91"/>
      </w:pPr>
      <w:r>
        <w:rPr>
          <w:spacing w:val="-1"/>
          <w:u w:val="single"/>
        </w:rPr>
        <w:t xml:space="preserve"> </w:t>
      </w:r>
      <w:r>
        <w:rPr>
          <w:u w:val="single"/>
        </w:rPr>
        <w:t xml:space="preserve">Nei </w:t>
      </w:r>
      <w:proofErr w:type="spellStart"/>
      <w:r>
        <w:rPr>
          <w:u w:val="single"/>
        </w:rPr>
        <w:t>ri</w:t>
      </w:r>
      <w:proofErr w:type="spellEnd"/>
      <w:r>
        <w:rPr>
          <w:u w:val="single"/>
        </w:rPr>
        <w:t xml:space="preserve"> </w:t>
      </w:r>
      <w:proofErr w:type="spellStart"/>
      <w:r>
        <w:rPr>
          <w:u w:val="single"/>
        </w:rPr>
        <w:t>guar</w:t>
      </w:r>
      <w:proofErr w:type="spellEnd"/>
      <w:r>
        <w:rPr>
          <w:u w:val="single"/>
        </w:rPr>
        <w:t xml:space="preserve"> di del per sonale A.T.A. </w:t>
      </w:r>
      <w:proofErr w:type="spellStart"/>
      <w:r>
        <w:rPr>
          <w:u w:val="single"/>
        </w:rPr>
        <w:t>soprannum</w:t>
      </w:r>
      <w:proofErr w:type="spellEnd"/>
      <w:r>
        <w:rPr>
          <w:u w:val="single"/>
        </w:rPr>
        <w:t xml:space="preserve"> </w:t>
      </w:r>
      <w:proofErr w:type="spellStart"/>
      <w:r>
        <w:rPr>
          <w:u w:val="single"/>
        </w:rPr>
        <w:t>er</w:t>
      </w:r>
      <w:proofErr w:type="spellEnd"/>
      <w:r>
        <w:rPr>
          <w:u w:val="single"/>
        </w:rPr>
        <w:t xml:space="preserve"> ari o </w:t>
      </w:r>
      <w:proofErr w:type="spellStart"/>
      <w:r>
        <w:rPr>
          <w:u w:val="single"/>
        </w:rPr>
        <w:t>tr</w:t>
      </w:r>
      <w:proofErr w:type="spellEnd"/>
      <w:r>
        <w:rPr>
          <w:u w:val="single"/>
        </w:rPr>
        <w:t xml:space="preserve"> </w:t>
      </w:r>
      <w:proofErr w:type="spellStart"/>
      <w:r>
        <w:rPr>
          <w:u w:val="single"/>
        </w:rPr>
        <w:t>asf</w:t>
      </w:r>
      <w:proofErr w:type="spellEnd"/>
      <w:r>
        <w:rPr>
          <w:u w:val="single"/>
        </w:rPr>
        <w:t xml:space="preserve"> eri to</w:t>
      </w:r>
      <w:r>
        <w:rPr>
          <w:spacing w:val="40"/>
          <w:u w:val="single"/>
        </w:rPr>
        <w:t xml:space="preserve"> </w:t>
      </w:r>
      <w:r>
        <w:rPr>
          <w:u w:val="single"/>
        </w:rPr>
        <w:t>d’uff i ci o</w:t>
      </w:r>
      <w:r>
        <w:rPr>
          <w:spacing w:val="40"/>
        </w:rPr>
        <w:t xml:space="preserve"> </w:t>
      </w:r>
      <w:r>
        <w:t>senza aver prodotto domanda o trasferito a domanda condizionata, che richieda come prima preferenza in ciascun anno del settennio il rientro nella scuola o nel comune di precedente titolarità, l’aver ottenuto nel corso del settennio il trasferimento per altre preferenze espresse nella domanda non interrompe la continuità del servizio.</w:t>
      </w:r>
    </w:p>
    <w:p w:rsidR="00D061DC" w:rsidRDefault="002A3225">
      <w:pPr>
        <w:pStyle w:val="Corpotesto"/>
        <w:spacing w:before="251"/>
        <w:ind w:right="96"/>
      </w:pPr>
      <w:r>
        <w:t xml:space="preserve">(4Bis) </w:t>
      </w:r>
      <w:r>
        <w:rPr>
          <w:u w:val="single"/>
        </w:rPr>
        <w:t xml:space="preserve">Si precisa che il punteggio in questione va attribuito </w:t>
      </w:r>
      <w:r>
        <w:t>anche nei casi in cui l'interessato abbia usufruito del riconoscimento della continuità del servizio qualora il medesimo ottenga il rientro nella sede di precedente titolarità in cui</w:t>
      </w:r>
      <w:r>
        <w:rPr>
          <w:spacing w:val="-8"/>
        </w:rPr>
        <w:t xml:space="preserve"> </w:t>
      </w:r>
      <w:r>
        <w:t>sia</w:t>
      </w:r>
      <w:r>
        <w:rPr>
          <w:spacing w:val="-10"/>
        </w:rPr>
        <w:t xml:space="preserve"> </w:t>
      </w:r>
      <w:r>
        <w:t>ubicata</w:t>
      </w:r>
      <w:r>
        <w:rPr>
          <w:spacing w:val="-13"/>
        </w:rPr>
        <w:t xml:space="preserve"> </w:t>
      </w:r>
      <w:r>
        <w:t>la</w:t>
      </w:r>
      <w:r>
        <w:rPr>
          <w:spacing w:val="-8"/>
        </w:rPr>
        <w:t xml:space="preserve"> </w:t>
      </w:r>
      <w:r>
        <w:t>scuola</w:t>
      </w:r>
      <w:r>
        <w:rPr>
          <w:spacing w:val="-9"/>
        </w:rPr>
        <w:t xml:space="preserve"> </w:t>
      </w:r>
      <w:r>
        <w:t>dalla</w:t>
      </w:r>
      <w:r>
        <w:rPr>
          <w:spacing w:val="-9"/>
        </w:rPr>
        <w:t xml:space="preserve"> </w:t>
      </w:r>
      <w:r>
        <w:t>quale</w:t>
      </w:r>
      <w:r>
        <w:rPr>
          <w:spacing w:val="-10"/>
        </w:rPr>
        <w:t xml:space="preserve"> </w:t>
      </w:r>
      <w:r>
        <w:t>sia</w:t>
      </w:r>
      <w:r>
        <w:rPr>
          <w:spacing w:val="-8"/>
        </w:rPr>
        <w:t xml:space="preserve"> </w:t>
      </w:r>
      <w:r>
        <w:t>stato</w:t>
      </w:r>
      <w:r>
        <w:rPr>
          <w:spacing w:val="-11"/>
        </w:rPr>
        <w:t xml:space="preserve"> </w:t>
      </w:r>
      <w:r>
        <w:t>trasferito</w:t>
      </w:r>
      <w:r>
        <w:rPr>
          <w:spacing w:val="-8"/>
        </w:rPr>
        <w:t xml:space="preserve"> </w:t>
      </w:r>
      <w:r>
        <w:t>d'ufficio</w:t>
      </w:r>
      <w:r>
        <w:rPr>
          <w:spacing w:val="-11"/>
        </w:rPr>
        <w:t xml:space="preserve"> </w:t>
      </w:r>
      <w:r>
        <w:t>e</w:t>
      </w:r>
      <w:r>
        <w:rPr>
          <w:spacing w:val="-10"/>
        </w:rPr>
        <w:t xml:space="preserve"> </w:t>
      </w:r>
      <w:r>
        <w:t>tale</w:t>
      </w:r>
      <w:r>
        <w:rPr>
          <w:spacing w:val="-13"/>
        </w:rPr>
        <w:t xml:space="preserve"> </w:t>
      </w:r>
      <w:r>
        <w:t>rientro</w:t>
      </w:r>
      <w:r>
        <w:rPr>
          <w:spacing w:val="-11"/>
        </w:rPr>
        <w:t xml:space="preserve"> </w:t>
      </w:r>
      <w:r>
        <w:t>si</w:t>
      </w:r>
      <w:r>
        <w:rPr>
          <w:spacing w:val="-6"/>
        </w:rPr>
        <w:t xml:space="preserve"> </w:t>
      </w:r>
      <w:r>
        <w:t>realizzi</w:t>
      </w:r>
      <w:r>
        <w:rPr>
          <w:spacing w:val="-5"/>
        </w:rPr>
        <w:t xml:space="preserve"> </w:t>
      </w:r>
      <w:r>
        <w:t>prima</w:t>
      </w:r>
      <w:r>
        <w:rPr>
          <w:spacing w:val="-8"/>
        </w:rPr>
        <w:t xml:space="preserve"> </w:t>
      </w:r>
      <w:r>
        <w:t>della</w:t>
      </w:r>
      <w:r>
        <w:rPr>
          <w:spacing w:val="-13"/>
        </w:rPr>
        <w:t xml:space="preserve"> </w:t>
      </w:r>
      <w:r>
        <w:t>scadenza</w:t>
      </w:r>
      <w:r>
        <w:rPr>
          <w:spacing w:val="-8"/>
        </w:rPr>
        <w:t xml:space="preserve"> </w:t>
      </w:r>
      <w:r>
        <w:t>del</w:t>
      </w:r>
      <w:r>
        <w:rPr>
          <w:spacing w:val="-12"/>
        </w:rPr>
        <w:t xml:space="preserve"> </w:t>
      </w:r>
      <w:r>
        <w:t>settennio.</w:t>
      </w:r>
    </w:p>
    <w:p w:rsidR="00D061DC" w:rsidRDefault="00D061DC">
      <w:pPr>
        <w:pStyle w:val="Corpotesto"/>
        <w:ind w:left="0"/>
        <w:jc w:val="left"/>
      </w:pPr>
    </w:p>
    <w:p w:rsidR="00D061DC" w:rsidRDefault="00D061DC">
      <w:pPr>
        <w:pStyle w:val="Corpotesto"/>
        <w:spacing w:before="2"/>
        <w:ind w:left="0"/>
        <w:jc w:val="left"/>
      </w:pPr>
    </w:p>
    <w:p w:rsidR="00D061DC" w:rsidRDefault="002A3225">
      <w:pPr>
        <w:pStyle w:val="Corpotesto"/>
        <w:spacing w:before="1"/>
        <w:ind w:right="90"/>
      </w:pPr>
      <w:r>
        <w:t>(4Ter)</w:t>
      </w:r>
      <w:r>
        <w:rPr>
          <w:spacing w:val="9"/>
          <w:u w:val="single"/>
        </w:rPr>
        <w:t xml:space="preserve"> </w:t>
      </w:r>
      <w:r w:rsidRPr="00C631F5">
        <w:t xml:space="preserve">Ai fini della formulazione della graduatori a per </w:t>
      </w:r>
      <w:proofErr w:type="gramStart"/>
      <w:r w:rsidRPr="00C631F5">
        <w:t>l’ individuaz</w:t>
      </w:r>
      <w:r w:rsidR="00C631F5">
        <w:t>io</w:t>
      </w:r>
      <w:r w:rsidRPr="00C631F5">
        <w:t>ne</w:t>
      </w:r>
      <w:proofErr w:type="gramEnd"/>
      <w:r w:rsidRPr="00C631F5">
        <w:t xml:space="preserve"> del soprannumerario</w:t>
      </w:r>
      <w:r>
        <w:t xml:space="preserve">, le esigenze di famiglia, da considerarsi in questo caso come esigenze di non allontanamento dalla scuola e dal comune di attuale titolarità, sono valutate nella </w:t>
      </w:r>
      <w:r>
        <w:rPr>
          <w:u w:val="single"/>
        </w:rPr>
        <w:t>seguente maniera:</w:t>
      </w:r>
    </w:p>
    <w:p w:rsidR="00D061DC" w:rsidRDefault="00D061DC">
      <w:pPr>
        <w:pStyle w:val="Corpotesto"/>
        <w:sectPr w:rsidR="00D061DC">
          <w:pgSz w:w="11940" w:h="16860"/>
          <w:pgMar w:top="820" w:right="425" w:bottom="280" w:left="708" w:header="720" w:footer="720" w:gutter="0"/>
          <w:cols w:space="720"/>
        </w:sectPr>
      </w:pPr>
    </w:p>
    <w:p w:rsidR="00D061DC" w:rsidRDefault="002A3225">
      <w:pPr>
        <w:pStyle w:val="Paragrafoelenco"/>
        <w:numPr>
          <w:ilvl w:val="0"/>
          <w:numId w:val="3"/>
        </w:numPr>
        <w:tabs>
          <w:tab w:val="left" w:pos="323"/>
        </w:tabs>
        <w:spacing w:before="73"/>
        <w:ind w:right="88" w:firstLine="0"/>
      </w:pPr>
      <w:r>
        <w:lastRenderedPageBreak/>
        <w:t>lettera a) (ricongiungimento al coniuge, etc..) vale quando il familiare è residente nel comune di titolarità del soprannumerario; tale punteggio spetta anche per il comune viciniore a quello di residenza del familiare, a condizione che in quest’ultimo comune non esistano altre istituzioni scolastiche alle quali possa accedere il personale interessato. Per gli assistenti tecnici tale ipotesi si realizza nel caso di mancanza di istituzione scolastica nella quale siano istituiti posti relativi a laboratori compresi nell’area di appartenenza degli interessati</w:t>
      </w:r>
    </w:p>
    <w:p w:rsidR="00D061DC" w:rsidRDefault="002A3225">
      <w:pPr>
        <w:pStyle w:val="Paragrafoelenco"/>
        <w:numPr>
          <w:ilvl w:val="0"/>
          <w:numId w:val="3"/>
        </w:numPr>
        <w:tabs>
          <w:tab w:val="left" w:pos="268"/>
        </w:tabs>
        <w:spacing w:line="249" w:lineRule="exact"/>
        <w:ind w:left="268" w:hanging="124"/>
      </w:pPr>
      <w:r>
        <w:t>lettera</w:t>
      </w:r>
      <w:r>
        <w:rPr>
          <w:spacing w:val="-8"/>
        </w:rPr>
        <w:t xml:space="preserve"> </w:t>
      </w:r>
      <w:r>
        <w:t>b)</w:t>
      </w:r>
      <w:r>
        <w:rPr>
          <w:spacing w:val="-4"/>
        </w:rPr>
        <w:t xml:space="preserve"> </w:t>
      </w:r>
      <w:r>
        <w:t>e</w:t>
      </w:r>
      <w:r>
        <w:rPr>
          <w:spacing w:val="-10"/>
        </w:rPr>
        <w:t xml:space="preserve"> </w:t>
      </w:r>
      <w:r>
        <w:t>lettera</w:t>
      </w:r>
      <w:r>
        <w:rPr>
          <w:spacing w:val="-6"/>
        </w:rPr>
        <w:t xml:space="preserve"> </w:t>
      </w:r>
      <w:r>
        <w:t>c)</w:t>
      </w:r>
      <w:r>
        <w:rPr>
          <w:spacing w:val="-3"/>
        </w:rPr>
        <w:t xml:space="preserve"> </w:t>
      </w:r>
      <w:r>
        <w:t>valgono</w:t>
      </w:r>
      <w:r>
        <w:rPr>
          <w:spacing w:val="-4"/>
        </w:rPr>
        <w:t xml:space="preserve"> </w:t>
      </w:r>
      <w:r>
        <w:rPr>
          <w:spacing w:val="-2"/>
        </w:rPr>
        <w:t>sempre;</w:t>
      </w:r>
    </w:p>
    <w:p w:rsidR="00D061DC" w:rsidRDefault="002A3225">
      <w:pPr>
        <w:pStyle w:val="Paragrafoelenco"/>
        <w:numPr>
          <w:ilvl w:val="0"/>
          <w:numId w:val="3"/>
        </w:numPr>
        <w:tabs>
          <w:tab w:val="left" w:pos="261"/>
        </w:tabs>
        <w:ind w:right="89" w:firstLine="0"/>
      </w:pPr>
      <w:r>
        <w:t>lettera</w:t>
      </w:r>
      <w:r>
        <w:rPr>
          <w:spacing w:val="-14"/>
        </w:rPr>
        <w:t xml:space="preserve"> </w:t>
      </w:r>
      <w:r>
        <w:t>d)</w:t>
      </w:r>
      <w:r>
        <w:rPr>
          <w:spacing w:val="-14"/>
        </w:rPr>
        <w:t xml:space="preserve"> </w:t>
      </w:r>
      <w:r>
        <w:t>(cura</w:t>
      </w:r>
      <w:r>
        <w:rPr>
          <w:spacing w:val="-14"/>
        </w:rPr>
        <w:t xml:space="preserve"> </w:t>
      </w:r>
      <w:r>
        <w:t>e</w:t>
      </w:r>
      <w:r>
        <w:rPr>
          <w:spacing w:val="-13"/>
        </w:rPr>
        <w:t xml:space="preserve"> </w:t>
      </w:r>
      <w:r>
        <w:t>assistenza</w:t>
      </w:r>
      <w:r>
        <w:rPr>
          <w:spacing w:val="-14"/>
        </w:rPr>
        <w:t xml:space="preserve"> </w:t>
      </w:r>
      <w:r>
        <w:t>dei</w:t>
      </w:r>
      <w:r>
        <w:rPr>
          <w:spacing w:val="-14"/>
        </w:rPr>
        <w:t xml:space="preserve"> </w:t>
      </w:r>
      <w:r>
        <w:t>figli</w:t>
      </w:r>
      <w:r>
        <w:rPr>
          <w:spacing w:val="-12"/>
        </w:rPr>
        <w:t xml:space="preserve"> </w:t>
      </w:r>
      <w:r>
        <w:t>minorati,</w:t>
      </w:r>
      <w:r>
        <w:rPr>
          <w:spacing w:val="-14"/>
        </w:rPr>
        <w:t xml:space="preserve"> </w:t>
      </w:r>
      <w:r>
        <w:t>etc..)</w:t>
      </w:r>
      <w:r>
        <w:rPr>
          <w:spacing w:val="-11"/>
        </w:rPr>
        <w:t xml:space="preserve"> </w:t>
      </w:r>
      <w:r>
        <w:t>vale</w:t>
      </w:r>
      <w:r>
        <w:rPr>
          <w:spacing w:val="-14"/>
        </w:rPr>
        <w:t xml:space="preserve"> </w:t>
      </w:r>
      <w:r>
        <w:t>quando</w:t>
      </w:r>
      <w:r>
        <w:rPr>
          <w:spacing w:val="-14"/>
        </w:rPr>
        <w:t xml:space="preserve"> </w:t>
      </w:r>
      <w:r>
        <w:t>il</w:t>
      </w:r>
      <w:r>
        <w:rPr>
          <w:spacing w:val="-12"/>
        </w:rPr>
        <w:t xml:space="preserve"> </w:t>
      </w:r>
      <w:r>
        <w:t>comune</w:t>
      </w:r>
      <w:r>
        <w:rPr>
          <w:spacing w:val="-13"/>
        </w:rPr>
        <w:t xml:space="preserve"> </w:t>
      </w:r>
      <w:r>
        <w:t>in</w:t>
      </w:r>
      <w:r>
        <w:rPr>
          <w:spacing w:val="-13"/>
        </w:rPr>
        <w:t xml:space="preserve"> </w:t>
      </w:r>
      <w:r>
        <w:t>cui</w:t>
      </w:r>
      <w:r>
        <w:rPr>
          <w:spacing w:val="-12"/>
        </w:rPr>
        <w:t xml:space="preserve"> </w:t>
      </w:r>
      <w:r>
        <w:t>può</w:t>
      </w:r>
      <w:r>
        <w:rPr>
          <w:spacing w:val="-13"/>
        </w:rPr>
        <w:t xml:space="preserve"> </w:t>
      </w:r>
      <w:r>
        <w:t>essere</w:t>
      </w:r>
      <w:r>
        <w:rPr>
          <w:spacing w:val="-14"/>
        </w:rPr>
        <w:t xml:space="preserve"> </w:t>
      </w:r>
      <w:r>
        <w:t>prestata</w:t>
      </w:r>
      <w:r>
        <w:rPr>
          <w:spacing w:val="-14"/>
        </w:rPr>
        <w:t xml:space="preserve"> </w:t>
      </w:r>
      <w:r>
        <w:t>l’assistenza</w:t>
      </w:r>
      <w:r>
        <w:rPr>
          <w:spacing w:val="-12"/>
        </w:rPr>
        <w:t xml:space="preserve"> </w:t>
      </w:r>
      <w:r>
        <w:t>coincide con il comune di titolarità del soprannumerario oppure è ad esso viciniore, qualora nel comune medesimo non vi siano sedi scolastiche richiedibili.</w:t>
      </w:r>
    </w:p>
    <w:p w:rsidR="00D061DC" w:rsidRDefault="002A3225">
      <w:pPr>
        <w:pStyle w:val="Corpotesto"/>
        <w:spacing w:line="250" w:lineRule="exact"/>
      </w:pPr>
      <w:r>
        <w:t>Il</w:t>
      </w:r>
      <w:r>
        <w:rPr>
          <w:spacing w:val="-10"/>
        </w:rPr>
        <w:t xml:space="preserve"> </w:t>
      </w:r>
      <w:r>
        <w:t>punteggio</w:t>
      </w:r>
      <w:r>
        <w:rPr>
          <w:spacing w:val="-8"/>
        </w:rPr>
        <w:t xml:space="preserve"> </w:t>
      </w:r>
      <w:r>
        <w:t>così</w:t>
      </w:r>
      <w:r>
        <w:rPr>
          <w:spacing w:val="-5"/>
        </w:rPr>
        <w:t xml:space="preserve"> </w:t>
      </w:r>
      <w:r>
        <w:t>calcolato</w:t>
      </w:r>
      <w:r>
        <w:rPr>
          <w:spacing w:val="-12"/>
        </w:rPr>
        <w:t xml:space="preserve"> </w:t>
      </w:r>
      <w:r>
        <w:t>viene</w:t>
      </w:r>
      <w:r>
        <w:rPr>
          <w:spacing w:val="-8"/>
        </w:rPr>
        <w:t xml:space="preserve"> </w:t>
      </w:r>
      <w:r>
        <w:t>utilizzato</w:t>
      </w:r>
      <w:r>
        <w:rPr>
          <w:spacing w:val="-8"/>
        </w:rPr>
        <w:t xml:space="preserve"> </w:t>
      </w:r>
      <w:r>
        <w:t>anche</w:t>
      </w:r>
      <w:r>
        <w:rPr>
          <w:spacing w:val="-8"/>
        </w:rPr>
        <w:t xml:space="preserve"> </w:t>
      </w:r>
      <w:r>
        <w:t>nelle</w:t>
      </w:r>
      <w:r>
        <w:rPr>
          <w:spacing w:val="-14"/>
        </w:rPr>
        <w:t xml:space="preserve"> </w:t>
      </w:r>
      <w:r>
        <w:t>operazioni</w:t>
      </w:r>
      <w:r>
        <w:rPr>
          <w:spacing w:val="-5"/>
        </w:rPr>
        <w:t xml:space="preserve"> </w:t>
      </w:r>
      <w:r>
        <w:t>di</w:t>
      </w:r>
      <w:r>
        <w:rPr>
          <w:spacing w:val="-9"/>
        </w:rPr>
        <w:t xml:space="preserve"> </w:t>
      </w:r>
      <w:r>
        <w:t>trasferimento</w:t>
      </w:r>
      <w:r>
        <w:rPr>
          <w:spacing w:val="-11"/>
        </w:rPr>
        <w:t xml:space="preserve"> </w:t>
      </w:r>
      <w:r>
        <w:t>d’ufficio</w:t>
      </w:r>
      <w:r>
        <w:rPr>
          <w:spacing w:val="-10"/>
        </w:rPr>
        <w:t xml:space="preserve"> </w:t>
      </w:r>
      <w:r>
        <w:t>del</w:t>
      </w:r>
      <w:r>
        <w:rPr>
          <w:spacing w:val="-9"/>
        </w:rPr>
        <w:t xml:space="preserve"> </w:t>
      </w:r>
      <w:r>
        <w:rPr>
          <w:spacing w:val="-2"/>
        </w:rPr>
        <w:t>soprannumerario.</w:t>
      </w:r>
    </w:p>
    <w:p w:rsidR="00D061DC" w:rsidRDefault="002A3225">
      <w:pPr>
        <w:pStyle w:val="Paragrafoelenco"/>
        <w:numPr>
          <w:ilvl w:val="0"/>
          <w:numId w:val="4"/>
        </w:numPr>
        <w:tabs>
          <w:tab w:val="left" w:pos="488"/>
        </w:tabs>
        <w:spacing w:before="237"/>
        <w:ind w:right="84" w:firstLine="0"/>
        <w:jc w:val="both"/>
      </w:pPr>
      <w:r>
        <w:rPr>
          <w:u w:val="single"/>
        </w:rPr>
        <w:t>Il punteggio spetta per il comune di residenza del familiare</w:t>
      </w:r>
      <w:r>
        <w:t xml:space="preserve"> a cui si richiede di ricongiungersi a condizione che</w:t>
      </w:r>
      <w:r>
        <w:rPr>
          <w:spacing w:val="80"/>
        </w:rPr>
        <w:t xml:space="preserve"> </w:t>
      </w:r>
      <w:r>
        <w:t>esso,</w:t>
      </w:r>
      <w:r>
        <w:rPr>
          <w:spacing w:val="-8"/>
        </w:rPr>
        <w:t xml:space="preserve"> </w:t>
      </w:r>
      <w:r>
        <w:t>alla</w:t>
      </w:r>
      <w:r>
        <w:rPr>
          <w:spacing w:val="-6"/>
        </w:rPr>
        <w:t xml:space="preserve"> </w:t>
      </w:r>
      <w:r>
        <w:t>data</w:t>
      </w:r>
      <w:r>
        <w:rPr>
          <w:spacing w:val="-6"/>
        </w:rPr>
        <w:t xml:space="preserve"> </w:t>
      </w:r>
      <w:r>
        <w:t>di</w:t>
      </w:r>
      <w:r>
        <w:rPr>
          <w:spacing w:val="-6"/>
        </w:rPr>
        <w:t xml:space="preserve"> </w:t>
      </w:r>
      <w:r>
        <w:t>pubblicazione</w:t>
      </w:r>
      <w:r>
        <w:rPr>
          <w:spacing w:val="-6"/>
        </w:rPr>
        <w:t xml:space="preserve"> </w:t>
      </w:r>
      <w:r>
        <w:t>dell’ordinanza,</w:t>
      </w:r>
      <w:r>
        <w:rPr>
          <w:spacing w:val="-6"/>
        </w:rPr>
        <w:t xml:space="preserve"> </w:t>
      </w:r>
      <w:r>
        <w:t>vi</w:t>
      </w:r>
      <w:r>
        <w:rPr>
          <w:spacing w:val="-6"/>
        </w:rPr>
        <w:t xml:space="preserve"> </w:t>
      </w:r>
      <w:r>
        <w:t>risieda</w:t>
      </w:r>
      <w:r>
        <w:rPr>
          <w:spacing w:val="-4"/>
        </w:rPr>
        <w:t xml:space="preserve"> </w:t>
      </w:r>
      <w:r>
        <w:t>effettivamente</w:t>
      </w:r>
      <w:r>
        <w:rPr>
          <w:spacing w:val="-6"/>
        </w:rPr>
        <w:t xml:space="preserve"> </w:t>
      </w:r>
      <w:r>
        <w:t>con</w:t>
      </w:r>
      <w:r>
        <w:rPr>
          <w:spacing w:val="-9"/>
        </w:rPr>
        <w:t xml:space="preserve"> </w:t>
      </w:r>
      <w:r>
        <w:t>iscrizione</w:t>
      </w:r>
      <w:r>
        <w:rPr>
          <w:spacing w:val="-6"/>
        </w:rPr>
        <w:t xml:space="preserve"> </w:t>
      </w:r>
      <w:r>
        <w:t>anagrafica</w:t>
      </w:r>
      <w:r>
        <w:rPr>
          <w:spacing w:val="-5"/>
        </w:rPr>
        <w:t xml:space="preserve"> </w:t>
      </w:r>
      <w:r>
        <w:t>da</w:t>
      </w:r>
      <w:r>
        <w:rPr>
          <w:spacing w:val="-7"/>
        </w:rPr>
        <w:t xml:space="preserve"> </w:t>
      </w:r>
      <w:r>
        <w:t>almeno</w:t>
      </w:r>
      <w:r>
        <w:rPr>
          <w:spacing w:val="-7"/>
        </w:rPr>
        <w:t xml:space="preserve"> </w:t>
      </w:r>
      <w:r>
        <w:t>tre</w:t>
      </w:r>
      <w:r>
        <w:rPr>
          <w:spacing w:val="-7"/>
        </w:rPr>
        <w:t xml:space="preserve"> </w:t>
      </w:r>
      <w:r>
        <w:t>mesi.</w:t>
      </w:r>
      <w:r>
        <w:rPr>
          <w:spacing w:val="-9"/>
        </w:rPr>
        <w:t xml:space="preserve"> </w:t>
      </w:r>
      <w:r>
        <w:t>La residenza del familiare alla quale si chiede il ricongiungimento deve essere documentata con certificato anagrafico o</w:t>
      </w:r>
      <w:r>
        <w:rPr>
          <w:spacing w:val="40"/>
        </w:rPr>
        <w:t xml:space="preserve"> </w:t>
      </w:r>
      <w:r>
        <w:t xml:space="preserve">con dichiarazione personale redatta ai sensi delle disposizioni contenute nel D.P.R. 28.12.2000, n. 445, </w:t>
      </w:r>
      <w:r>
        <w:rPr>
          <w:b/>
        </w:rPr>
        <w:t>e successive modifiche</w:t>
      </w:r>
      <w:r>
        <w:rPr>
          <w:b/>
          <w:spacing w:val="-14"/>
        </w:rPr>
        <w:t xml:space="preserve"> </w:t>
      </w:r>
      <w:r>
        <w:rPr>
          <w:b/>
        </w:rPr>
        <w:t>ed</w:t>
      </w:r>
      <w:r>
        <w:rPr>
          <w:b/>
          <w:spacing w:val="-14"/>
        </w:rPr>
        <w:t xml:space="preserve"> </w:t>
      </w:r>
      <w:r>
        <w:rPr>
          <w:b/>
        </w:rPr>
        <w:t>integrazioni</w:t>
      </w:r>
      <w:r>
        <w:t>,</w:t>
      </w:r>
      <w:r>
        <w:rPr>
          <w:spacing w:val="-14"/>
        </w:rPr>
        <w:t xml:space="preserve"> </w:t>
      </w:r>
      <w:r>
        <w:t>nei</w:t>
      </w:r>
      <w:r>
        <w:rPr>
          <w:spacing w:val="-13"/>
        </w:rPr>
        <w:t xml:space="preserve"> </w:t>
      </w:r>
      <w:r>
        <w:t>quali</w:t>
      </w:r>
      <w:r>
        <w:rPr>
          <w:spacing w:val="-14"/>
        </w:rPr>
        <w:t xml:space="preserve"> </w:t>
      </w:r>
      <w:r>
        <w:t>dovrà</w:t>
      </w:r>
      <w:r>
        <w:rPr>
          <w:spacing w:val="-14"/>
        </w:rPr>
        <w:t xml:space="preserve"> </w:t>
      </w:r>
      <w:r>
        <w:t>essere</w:t>
      </w:r>
      <w:r>
        <w:rPr>
          <w:spacing w:val="-14"/>
        </w:rPr>
        <w:t xml:space="preserve"> </w:t>
      </w:r>
      <w:r>
        <w:t>indicata</w:t>
      </w:r>
      <w:r>
        <w:rPr>
          <w:spacing w:val="-13"/>
        </w:rPr>
        <w:t xml:space="preserve"> </w:t>
      </w:r>
      <w:r>
        <w:t>la</w:t>
      </w:r>
      <w:r>
        <w:rPr>
          <w:spacing w:val="-14"/>
        </w:rPr>
        <w:t xml:space="preserve"> </w:t>
      </w:r>
      <w:r>
        <w:t>decorrenza</w:t>
      </w:r>
      <w:r>
        <w:rPr>
          <w:spacing w:val="-14"/>
        </w:rPr>
        <w:t xml:space="preserve"> </w:t>
      </w:r>
      <w:r>
        <w:t>dell'iscrizione</w:t>
      </w:r>
      <w:r>
        <w:rPr>
          <w:spacing w:val="-14"/>
        </w:rPr>
        <w:t xml:space="preserve"> </w:t>
      </w:r>
      <w:r>
        <w:t>stessa.</w:t>
      </w:r>
      <w:r>
        <w:rPr>
          <w:spacing w:val="-13"/>
        </w:rPr>
        <w:t xml:space="preserve"> </w:t>
      </w:r>
      <w:r>
        <w:t>Si</w:t>
      </w:r>
      <w:r>
        <w:rPr>
          <w:spacing w:val="-14"/>
        </w:rPr>
        <w:t xml:space="preserve"> </w:t>
      </w:r>
      <w:r>
        <w:t>prescinde</w:t>
      </w:r>
      <w:r>
        <w:rPr>
          <w:spacing w:val="-14"/>
        </w:rPr>
        <w:t xml:space="preserve"> </w:t>
      </w:r>
      <w:r>
        <w:t>dall’iscrizione anagrafica</w:t>
      </w:r>
      <w:r>
        <w:rPr>
          <w:spacing w:val="39"/>
        </w:rPr>
        <w:t xml:space="preserve"> </w:t>
      </w:r>
      <w:r>
        <w:t>quando</w:t>
      </w:r>
      <w:r>
        <w:rPr>
          <w:spacing w:val="39"/>
        </w:rPr>
        <w:t xml:space="preserve"> </w:t>
      </w:r>
      <w:r>
        <w:t>si</w:t>
      </w:r>
      <w:r>
        <w:rPr>
          <w:spacing w:val="40"/>
        </w:rPr>
        <w:t xml:space="preserve"> </w:t>
      </w:r>
      <w:r>
        <w:t>tratta</w:t>
      </w:r>
      <w:r>
        <w:rPr>
          <w:spacing w:val="40"/>
        </w:rPr>
        <w:t xml:space="preserve"> </w:t>
      </w:r>
      <w:r>
        <w:t>di</w:t>
      </w:r>
      <w:r>
        <w:rPr>
          <w:spacing w:val="40"/>
        </w:rPr>
        <w:t xml:space="preserve"> </w:t>
      </w:r>
      <w:r>
        <w:t>ricongiungimento</w:t>
      </w:r>
      <w:r>
        <w:rPr>
          <w:spacing w:val="40"/>
        </w:rPr>
        <w:t xml:space="preserve"> </w:t>
      </w:r>
      <w:r>
        <w:t>al</w:t>
      </w:r>
      <w:r>
        <w:rPr>
          <w:spacing w:val="40"/>
        </w:rPr>
        <w:t xml:space="preserve"> </w:t>
      </w:r>
      <w:r>
        <w:t>familiare</w:t>
      </w:r>
      <w:r>
        <w:rPr>
          <w:spacing w:val="40"/>
        </w:rPr>
        <w:t xml:space="preserve"> </w:t>
      </w:r>
      <w:r>
        <w:t>trasferito</w:t>
      </w:r>
      <w:r>
        <w:rPr>
          <w:spacing w:val="40"/>
        </w:rPr>
        <w:t xml:space="preserve"> </w:t>
      </w:r>
      <w:r>
        <w:t>per</w:t>
      </w:r>
      <w:r>
        <w:rPr>
          <w:spacing w:val="40"/>
        </w:rPr>
        <w:t xml:space="preserve"> </w:t>
      </w:r>
      <w:r>
        <w:t>servizio</w:t>
      </w:r>
      <w:r>
        <w:rPr>
          <w:spacing w:val="40"/>
        </w:rPr>
        <w:t xml:space="preserve"> </w:t>
      </w:r>
      <w:r>
        <w:t>nei</w:t>
      </w:r>
      <w:r>
        <w:rPr>
          <w:spacing w:val="40"/>
        </w:rPr>
        <w:t xml:space="preserve"> </w:t>
      </w:r>
      <w:r>
        <w:t>tre</w:t>
      </w:r>
      <w:r>
        <w:rPr>
          <w:spacing w:val="40"/>
        </w:rPr>
        <w:t xml:space="preserve"> </w:t>
      </w:r>
      <w:r>
        <w:t>mesi</w:t>
      </w:r>
      <w:r>
        <w:rPr>
          <w:spacing w:val="38"/>
        </w:rPr>
        <w:t xml:space="preserve"> </w:t>
      </w:r>
      <w:r>
        <w:t>antecedenti</w:t>
      </w:r>
      <w:r>
        <w:rPr>
          <w:spacing w:val="40"/>
        </w:rPr>
        <w:t xml:space="preserve"> </w:t>
      </w:r>
      <w:r>
        <w:t>alla data</w:t>
      </w:r>
      <w:r>
        <w:rPr>
          <w:spacing w:val="-1"/>
        </w:rPr>
        <w:t xml:space="preserve"> </w:t>
      </w:r>
      <w:r>
        <w:t>di</w:t>
      </w:r>
      <w:r>
        <w:rPr>
          <w:spacing w:val="-1"/>
        </w:rPr>
        <w:t xml:space="preserve"> </w:t>
      </w:r>
      <w:r>
        <w:t>pubblicazione</w:t>
      </w:r>
      <w:r>
        <w:rPr>
          <w:spacing w:val="-1"/>
        </w:rPr>
        <w:t xml:space="preserve"> </w:t>
      </w:r>
      <w:r>
        <w:t>dell'ordinanza. In tal</w:t>
      </w:r>
      <w:r>
        <w:rPr>
          <w:spacing w:val="-1"/>
        </w:rPr>
        <w:t xml:space="preserve"> </w:t>
      </w:r>
      <w:r>
        <w:t>caso ai fini</w:t>
      </w:r>
      <w:r>
        <w:rPr>
          <w:spacing w:val="-1"/>
        </w:rPr>
        <w:t xml:space="preserve"> </w:t>
      </w:r>
      <w:r>
        <w:t>dell’attribuzione</w:t>
      </w:r>
      <w:r>
        <w:rPr>
          <w:spacing w:val="-1"/>
        </w:rPr>
        <w:t xml:space="preserve"> </w:t>
      </w:r>
      <w:r>
        <w:t>del</w:t>
      </w:r>
      <w:r>
        <w:rPr>
          <w:spacing w:val="-1"/>
        </w:rPr>
        <w:t xml:space="preserve"> </w:t>
      </w:r>
      <w:r>
        <w:t>punteggio la dichiarazione personale</w:t>
      </w:r>
      <w:r>
        <w:rPr>
          <w:spacing w:val="-1"/>
        </w:rPr>
        <w:t xml:space="preserve"> </w:t>
      </w:r>
      <w:r>
        <w:t xml:space="preserve">redatta ai sensi delle disposizioni contenute nel D.P.R. 28.12.2000, n. 445, </w:t>
      </w:r>
      <w:r>
        <w:rPr>
          <w:b/>
        </w:rPr>
        <w:t>e successive modifiche ed integrazioni</w:t>
      </w:r>
      <w:r>
        <w:t>, dovrà contenere l’anzidetta informazione. Tale punteggio spetta anche per il comune viciniore a quello di residenza del familiare,</w:t>
      </w:r>
      <w:r>
        <w:rPr>
          <w:spacing w:val="-5"/>
        </w:rPr>
        <w:t xml:space="preserve"> </w:t>
      </w:r>
      <w:r>
        <w:t>nonché</w:t>
      </w:r>
      <w:r>
        <w:rPr>
          <w:spacing w:val="-5"/>
        </w:rPr>
        <w:t xml:space="preserve"> </w:t>
      </w:r>
      <w:r>
        <w:t>per</w:t>
      </w:r>
      <w:r>
        <w:rPr>
          <w:spacing w:val="-5"/>
        </w:rPr>
        <w:t xml:space="preserve"> </w:t>
      </w:r>
      <w:r>
        <w:t>quello</w:t>
      </w:r>
      <w:r>
        <w:rPr>
          <w:spacing w:val="-4"/>
        </w:rPr>
        <w:t xml:space="preserve"> </w:t>
      </w:r>
      <w:r>
        <w:t>in</w:t>
      </w:r>
      <w:r>
        <w:rPr>
          <w:spacing w:val="-6"/>
        </w:rPr>
        <w:t xml:space="preserve"> </w:t>
      </w:r>
      <w:r>
        <w:t>cui</w:t>
      </w:r>
      <w:r>
        <w:rPr>
          <w:spacing w:val="-4"/>
        </w:rPr>
        <w:t xml:space="preserve"> </w:t>
      </w:r>
      <w:r>
        <w:t>si</w:t>
      </w:r>
      <w:r>
        <w:rPr>
          <w:spacing w:val="-5"/>
        </w:rPr>
        <w:t xml:space="preserve"> </w:t>
      </w:r>
      <w:r>
        <w:t>verificano</w:t>
      </w:r>
      <w:r>
        <w:rPr>
          <w:spacing w:val="-8"/>
        </w:rPr>
        <w:t xml:space="preserve"> </w:t>
      </w:r>
      <w:r>
        <w:t>le</w:t>
      </w:r>
      <w:r>
        <w:rPr>
          <w:spacing w:val="-3"/>
        </w:rPr>
        <w:t xml:space="preserve"> </w:t>
      </w:r>
      <w:r>
        <w:t>condizioni</w:t>
      </w:r>
      <w:r>
        <w:rPr>
          <w:spacing w:val="-3"/>
        </w:rPr>
        <w:t xml:space="preserve"> </w:t>
      </w:r>
      <w:r>
        <w:t>di</w:t>
      </w:r>
      <w:r>
        <w:rPr>
          <w:spacing w:val="-5"/>
        </w:rPr>
        <w:t xml:space="preserve"> </w:t>
      </w:r>
      <w:r>
        <w:t>cui alla</w:t>
      </w:r>
      <w:r>
        <w:rPr>
          <w:spacing w:val="-3"/>
        </w:rPr>
        <w:t xml:space="preserve"> </w:t>
      </w:r>
      <w:r>
        <w:t>lettera</w:t>
      </w:r>
      <w:r>
        <w:rPr>
          <w:spacing w:val="-3"/>
        </w:rPr>
        <w:t xml:space="preserve"> </w:t>
      </w:r>
      <w:r>
        <w:t>D</w:t>
      </w:r>
      <w:r>
        <w:rPr>
          <w:spacing w:val="-10"/>
        </w:rPr>
        <w:t xml:space="preserve"> </w:t>
      </w:r>
      <w:r>
        <w:t>della</w:t>
      </w:r>
      <w:r>
        <w:rPr>
          <w:spacing w:val="-8"/>
        </w:rPr>
        <w:t xml:space="preserve"> </w:t>
      </w:r>
      <w:r>
        <w:t>Tabella</w:t>
      </w:r>
      <w:r>
        <w:rPr>
          <w:spacing w:val="-5"/>
        </w:rPr>
        <w:t xml:space="preserve"> </w:t>
      </w:r>
      <w:r>
        <w:t>A</w:t>
      </w:r>
      <w:r>
        <w:rPr>
          <w:spacing w:val="-5"/>
        </w:rPr>
        <w:t xml:space="preserve"> </w:t>
      </w:r>
      <w:r>
        <w:t>–</w:t>
      </w:r>
      <w:r>
        <w:rPr>
          <w:spacing w:val="-6"/>
        </w:rPr>
        <w:t xml:space="preserve"> </w:t>
      </w:r>
      <w:r>
        <w:t>Parte</w:t>
      </w:r>
      <w:r>
        <w:rPr>
          <w:spacing w:val="-3"/>
        </w:rPr>
        <w:t xml:space="preserve"> </w:t>
      </w:r>
      <w:r>
        <w:t>II,</w:t>
      </w:r>
      <w:r>
        <w:rPr>
          <w:spacing w:val="-4"/>
        </w:rPr>
        <w:t xml:space="preserve"> </w:t>
      </w:r>
      <w:r>
        <w:t>a</w:t>
      </w:r>
      <w:r>
        <w:rPr>
          <w:spacing w:val="-1"/>
        </w:rPr>
        <w:t xml:space="preserve"> </w:t>
      </w:r>
      <w:r>
        <w:t>condizione che in quest’ultimo comune non esistano altre istituzioni scolastiche alle quali possa accedere il personale interessato. Per gli assistenti tecnici tale ipotesi si realizza nel caso di mancanza di istituzione scolastica nella quale siano istituiti posti relativi a laboratori compresi nell’area di appartenenza degli interessati. I punteggi per le esigenze di famiglia di cui alle lettere A), B), C), D) sono cumulabili fra loro.</w:t>
      </w:r>
    </w:p>
    <w:p w:rsidR="00D061DC" w:rsidRDefault="00D061DC">
      <w:pPr>
        <w:pStyle w:val="Corpotesto"/>
        <w:spacing w:before="4"/>
        <w:ind w:left="0"/>
        <w:jc w:val="left"/>
      </w:pPr>
    </w:p>
    <w:p w:rsidR="00D061DC" w:rsidRDefault="002A3225">
      <w:pPr>
        <w:pStyle w:val="Corpotesto"/>
        <w:spacing w:line="230" w:lineRule="auto"/>
        <w:ind w:right="111"/>
      </w:pPr>
      <w:r>
        <w:t>(5 bis) Per i soli trasferimenti a domanda, le situazioni di cui al presente titolo non si valutano per i trasferimenti nell’ambito della stessa sede (per sede si intende “comune”).</w:t>
      </w:r>
    </w:p>
    <w:p w:rsidR="00D061DC" w:rsidRDefault="00D061DC">
      <w:pPr>
        <w:pStyle w:val="Corpotesto"/>
        <w:ind w:left="0"/>
        <w:jc w:val="left"/>
      </w:pPr>
    </w:p>
    <w:p w:rsidR="00D061DC" w:rsidRDefault="002A3225">
      <w:pPr>
        <w:pStyle w:val="Paragrafoelenco"/>
        <w:numPr>
          <w:ilvl w:val="0"/>
          <w:numId w:val="4"/>
        </w:numPr>
        <w:tabs>
          <w:tab w:val="left" w:pos="452"/>
        </w:tabs>
        <w:spacing w:line="228" w:lineRule="auto"/>
        <w:ind w:right="130" w:firstLine="0"/>
        <w:jc w:val="both"/>
      </w:pPr>
      <w:r>
        <w:t>Il</w:t>
      </w:r>
      <w:r>
        <w:rPr>
          <w:spacing w:val="-9"/>
        </w:rPr>
        <w:t xml:space="preserve"> </w:t>
      </w:r>
      <w:r>
        <w:t>punteggio</w:t>
      </w:r>
      <w:r>
        <w:rPr>
          <w:spacing w:val="-8"/>
        </w:rPr>
        <w:t xml:space="preserve"> </w:t>
      </w:r>
      <w:r>
        <w:t>va</w:t>
      </w:r>
      <w:r>
        <w:rPr>
          <w:spacing w:val="-8"/>
        </w:rPr>
        <w:t xml:space="preserve"> </w:t>
      </w:r>
      <w:r>
        <w:t>attribuito</w:t>
      </w:r>
      <w:r>
        <w:rPr>
          <w:spacing w:val="-8"/>
        </w:rPr>
        <w:t xml:space="preserve"> </w:t>
      </w:r>
      <w:r>
        <w:t>anche</w:t>
      </w:r>
      <w:r>
        <w:rPr>
          <w:spacing w:val="-7"/>
        </w:rPr>
        <w:t xml:space="preserve"> </w:t>
      </w:r>
      <w:r>
        <w:t>per</w:t>
      </w:r>
      <w:r>
        <w:rPr>
          <w:spacing w:val="-10"/>
        </w:rPr>
        <w:t xml:space="preserve"> </w:t>
      </w:r>
      <w:r>
        <w:t>i</w:t>
      </w:r>
      <w:r>
        <w:rPr>
          <w:spacing w:val="-12"/>
        </w:rPr>
        <w:t xml:space="preserve"> </w:t>
      </w:r>
      <w:r>
        <w:t>figli</w:t>
      </w:r>
      <w:r>
        <w:rPr>
          <w:spacing w:val="-10"/>
        </w:rPr>
        <w:t xml:space="preserve"> </w:t>
      </w:r>
      <w:r>
        <w:t>che</w:t>
      </w:r>
      <w:r>
        <w:rPr>
          <w:spacing w:val="-13"/>
        </w:rPr>
        <w:t xml:space="preserve"> </w:t>
      </w:r>
      <w:r>
        <w:t>compiono</w:t>
      </w:r>
      <w:r>
        <w:rPr>
          <w:spacing w:val="-14"/>
        </w:rPr>
        <w:t xml:space="preserve"> </w:t>
      </w:r>
      <w:r>
        <w:t>i</w:t>
      </w:r>
      <w:r>
        <w:rPr>
          <w:spacing w:val="-7"/>
        </w:rPr>
        <w:t xml:space="preserve"> </w:t>
      </w:r>
      <w:r>
        <w:t>6</w:t>
      </w:r>
      <w:r>
        <w:rPr>
          <w:spacing w:val="-10"/>
        </w:rPr>
        <w:t xml:space="preserve"> </w:t>
      </w:r>
      <w:r>
        <w:t>anni</w:t>
      </w:r>
      <w:r>
        <w:rPr>
          <w:spacing w:val="-12"/>
        </w:rPr>
        <w:t xml:space="preserve"> </w:t>
      </w:r>
      <w:r>
        <w:t>o</w:t>
      </w:r>
      <w:r>
        <w:rPr>
          <w:spacing w:val="-8"/>
        </w:rPr>
        <w:t xml:space="preserve"> </w:t>
      </w:r>
      <w:r>
        <w:t>i</w:t>
      </w:r>
      <w:r>
        <w:rPr>
          <w:spacing w:val="-12"/>
        </w:rPr>
        <w:t xml:space="preserve"> </w:t>
      </w:r>
      <w:r>
        <w:t>18</w:t>
      </w:r>
      <w:r>
        <w:rPr>
          <w:spacing w:val="-11"/>
        </w:rPr>
        <w:t xml:space="preserve"> </w:t>
      </w:r>
      <w:r>
        <w:t>anni</w:t>
      </w:r>
      <w:r>
        <w:rPr>
          <w:spacing w:val="-12"/>
        </w:rPr>
        <w:t xml:space="preserve"> </w:t>
      </w:r>
      <w:r>
        <w:t>tra</w:t>
      </w:r>
      <w:r>
        <w:rPr>
          <w:spacing w:val="-13"/>
        </w:rPr>
        <w:t xml:space="preserve"> </w:t>
      </w:r>
      <w:r>
        <w:t>il</w:t>
      </w:r>
      <w:r>
        <w:rPr>
          <w:spacing w:val="-10"/>
        </w:rPr>
        <w:t xml:space="preserve"> </w:t>
      </w:r>
      <w:r>
        <w:t>1°</w:t>
      </w:r>
      <w:r>
        <w:rPr>
          <w:spacing w:val="-14"/>
        </w:rPr>
        <w:t xml:space="preserve"> </w:t>
      </w:r>
      <w:r>
        <w:t>gennaio</w:t>
      </w:r>
      <w:r>
        <w:rPr>
          <w:spacing w:val="-12"/>
        </w:rPr>
        <w:t xml:space="preserve"> </w:t>
      </w:r>
      <w:r>
        <w:t>e</w:t>
      </w:r>
      <w:r>
        <w:rPr>
          <w:spacing w:val="-10"/>
        </w:rPr>
        <w:t xml:space="preserve"> </w:t>
      </w:r>
      <w:r>
        <w:t>il</w:t>
      </w:r>
      <w:r>
        <w:rPr>
          <w:spacing w:val="-7"/>
        </w:rPr>
        <w:t xml:space="preserve"> </w:t>
      </w:r>
      <w:r>
        <w:t>31</w:t>
      </w:r>
      <w:r>
        <w:rPr>
          <w:spacing w:val="-13"/>
        </w:rPr>
        <w:t xml:space="preserve"> </w:t>
      </w:r>
      <w:r>
        <w:t>dicembre</w:t>
      </w:r>
      <w:r>
        <w:rPr>
          <w:spacing w:val="-12"/>
        </w:rPr>
        <w:t xml:space="preserve"> </w:t>
      </w:r>
      <w:r>
        <w:t>dell'anno in cui si effettua il trasferimento.</w:t>
      </w:r>
    </w:p>
    <w:p w:rsidR="00D061DC" w:rsidRDefault="002A3225">
      <w:pPr>
        <w:pStyle w:val="Paragrafoelenco"/>
        <w:numPr>
          <w:ilvl w:val="0"/>
          <w:numId w:val="4"/>
        </w:numPr>
        <w:tabs>
          <w:tab w:val="left" w:pos="457"/>
        </w:tabs>
        <w:spacing w:before="246"/>
        <w:ind w:left="457" w:hanging="313"/>
        <w:jc w:val="both"/>
      </w:pPr>
      <w:r>
        <w:t>La</w:t>
      </w:r>
      <w:r>
        <w:rPr>
          <w:spacing w:val="-6"/>
        </w:rPr>
        <w:t xml:space="preserve"> </w:t>
      </w:r>
      <w:r>
        <w:t>valutazione</w:t>
      </w:r>
      <w:r>
        <w:rPr>
          <w:spacing w:val="-5"/>
        </w:rPr>
        <w:t xml:space="preserve"> </w:t>
      </w:r>
      <w:proofErr w:type="spellStart"/>
      <w:proofErr w:type="gramStart"/>
      <w:r>
        <w:t>e'</w:t>
      </w:r>
      <w:proofErr w:type="spellEnd"/>
      <w:proofErr w:type="gramEnd"/>
      <w:r>
        <w:rPr>
          <w:spacing w:val="-13"/>
        </w:rPr>
        <w:t xml:space="preserve"> </w:t>
      </w:r>
      <w:r>
        <w:t>attribuita</w:t>
      </w:r>
      <w:r>
        <w:rPr>
          <w:spacing w:val="-9"/>
        </w:rPr>
        <w:t xml:space="preserve"> </w:t>
      </w:r>
      <w:r>
        <w:t>nei</w:t>
      </w:r>
      <w:r>
        <w:rPr>
          <w:spacing w:val="-6"/>
        </w:rPr>
        <w:t xml:space="preserve"> </w:t>
      </w:r>
      <w:r>
        <w:t>seguenti</w:t>
      </w:r>
      <w:r>
        <w:rPr>
          <w:spacing w:val="-4"/>
        </w:rPr>
        <w:t xml:space="preserve"> casi:</w:t>
      </w:r>
    </w:p>
    <w:p w:rsidR="00D061DC" w:rsidRDefault="00D061DC">
      <w:pPr>
        <w:pStyle w:val="Corpotesto"/>
        <w:spacing w:before="3"/>
        <w:ind w:left="0"/>
        <w:jc w:val="left"/>
      </w:pPr>
    </w:p>
    <w:p w:rsidR="00D061DC" w:rsidRDefault="002A3225">
      <w:pPr>
        <w:pStyle w:val="Paragrafoelenco"/>
        <w:numPr>
          <w:ilvl w:val="0"/>
          <w:numId w:val="2"/>
        </w:numPr>
        <w:tabs>
          <w:tab w:val="left" w:pos="371"/>
        </w:tabs>
        <w:spacing w:line="250" w:lineRule="exact"/>
        <w:ind w:left="371" w:hanging="227"/>
        <w:jc w:val="both"/>
      </w:pPr>
      <w:r>
        <w:t>figlio</w:t>
      </w:r>
      <w:r>
        <w:rPr>
          <w:spacing w:val="-11"/>
        </w:rPr>
        <w:t xml:space="preserve"> </w:t>
      </w:r>
      <w:r>
        <w:t>minorato</w:t>
      </w:r>
      <w:r>
        <w:rPr>
          <w:spacing w:val="-11"/>
        </w:rPr>
        <w:t xml:space="preserve"> </w:t>
      </w:r>
      <w:r>
        <w:t>ovvero</w:t>
      </w:r>
      <w:r>
        <w:rPr>
          <w:spacing w:val="-7"/>
        </w:rPr>
        <w:t xml:space="preserve"> </w:t>
      </w:r>
      <w:r>
        <w:t>coniuge,</w:t>
      </w:r>
      <w:r>
        <w:rPr>
          <w:spacing w:val="-6"/>
        </w:rPr>
        <w:t xml:space="preserve"> </w:t>
      </w:r>
      <w:r>
        <w:t>o</w:t>
      </w:r>
      <w:r>
        <w:rPr>
          <w:spacing w:val="-8"/>
        </w:rPr>
        <w:t xml:space="preserve"> </w:t>
      </w:r>
      <w:r>
        <w:t>genitore,</w:t>
      </w:r>
      <w:r>
        <w:rPr>
          <w:spacing w:val="-8"/>
        </w:rPr>
        <w:t xml:space="preserve"> </w:t>
      </w:r>
      <w:r>
        <w:t>ricoverati</w:t>
      </w:r>
      <w:r>
        <w:rPr>
          <w:spacing w:val="-6"/>
        </w:rPr>
        <w:t xml:space="preserve"> </w:t>
      </w:r>
      <w:r>
        <w:t>permanentemente</w:t>
      </w:r>
      <w:r>
        <w:rPr>
          <w:spacing w:val="-8"/>
        </w:rPr>
        <w:t xml:space="preserve"> </w:t>
      </w:r>
      <w:r>
        <w:t>in</w:t>
      </w:r>
      <w:r>
        <w:rPr>
          <w:spacing w:val="-11"/>
        </w:rPr>
        <w:t xml:space="preserve"> </w:t>
      </w:r>
      <w:r>
        <w:t>istituto</w:t>
      </w:r>
      <w:r>
        <w:rPr>
          <w:spacing w:val="-9"/>
        </w:rPr>
        <w:t xml:space="preserve"> </w:t>
      </w:r>
      <w:r>
        <w:t>di</w:t>
      </w:r>
      <w:r>
        <w:rPr>
          <w:spacing w:val="-6"/>
        </w:rPr>
        <w:t xml:space="preserve"> </w:t>
      </w:r>
      <w:r>
        <w:rPr>
          <w:spacing w:val="-2"/>
        </w:rPr>
        <w:t>cura;</w:t>
      </w:r>
    </w:p>
    <w:p w:rsidR="00D061DC" w:rsidRDefault="002A3225">
      <w:pPr>
        <w:pStyle w:val="Paragrafoelenco"/>
        <w:numPr>
          <w:ilvl w:val="0"/>
          <w:numId w:val="2"/>
        </w:numPr>
        <w:tabs>
          <w:tab w:val="left" w:pos="375"/>
        </w:tabs>
        <w:spacing w:before="3" w:line="232" w:lineRule="auto"/>
        <w:ind w:left="144" w:right="135" w:firstLine="0"/>
        <w:jc w:val="both"/>
      </w:pPr>
      <w:r>
        <w:t>figlio</w:t>
      </w:r>
      <w:r>
        <w:rPr>
          <w:spacing w:val="-13"/>
        </w:rPr>
        <w:t xml:space="preserve"> </w:t>
      </w:r>
      <w:r>
        <w:t>minorato,</w:t>
      </w:r>
      <w:r>
        <w:rPr>
          <w:spacing w:val="-12"/>
        </w:rPr>
        <w:t xml:space="preserve"> </w:t>
      </w:r>
      <w:r>
        <w:t>ovvero</w:t>
      </w:r>
      <w:r>
        <w:rPr>
          <w:spacing w:val="-12"/>
        </w:rPr>
        <w:t xml:space="preserve"> </w:t>
      </w:r>
      <w:r>
        <w:t>coniuge,</w:t>
      </w:r>
      <w:r>
        <w:rPr>
          <w:spacing w:val="-8"/>
        </w:rPr>
        <w:t xml:space="preserve"> </w:t>
      </w:r>
      <w:r>
        <w:t>o</w:t>
      </w:r>
      <w:r>
        <w:rPr>
          <w:spacing w:val="-9"/>
        </w:rPr>
        <w:t xml:space="preserve"> </w:t>
      </w:r>
      <w:r>
        <w:t>genitore,</w:t>
      </w:r>
      <w:r>
        <w:rPr>
          <w:spacing w:val="-11"/>
        </w:rPr>
        <w:t xml:space="preserve"> </w:t>
      </w:r>
      <w:r>
        <w:t>bisognosi</w:t>
      </w:r>
      <w:r>
        <w:rPr>
          <w:spacing w:val="-6"/>
        </w:rPr>
        <w:t xml:space="preserve"> </w:t>
      </w:r>
      <w:r>
        <w:t>di</w:t>
      </w:r>
      <w:r>
        <w:rPr>
          <w:spacing w:val="-8"/>
        </w:rPr>
        <w:t xml:space="preserve"> </w:t>
      </w:r>
      <w:r>
        <w:t>cure</w:t>
      </w:r>
      <w:r>
        <w:rPr>
          <w:spacing w:val="-13"/>
        </w:rPr>
        <w:t xml:space="preserve"> </w:t>
      </w:r>
      <w:r>
        <w:t>continuative</w:t>
      </w:r>
      <w:r>
        <w:rPr>
          <w:spacing w:val="-11"/>
        </w:rPr>
        <w:t xml:space="preserve"> </w:t>
      </w:r>
      <w:r>
        <w:t>presso</w:t>
      </w:r>
      <w:r>
        <w:rPr>
          <w:spacing w:val="-11"/>
        </w:rPr>
        <w:t xml:space="preserve"> </w:t>
      </w:r>
      <w:r>
        <w:t>un</w:t>
      </w:r>
      <w:r>
        <w:rPr>
          <w:spacing w:val="-12"/>
        </w:rPr>
        <w:t xml:space="preserve"> </w:t>
      </w:r>
      <w:r>
        <w:t>istituto</w:t>
      </w:r>
      <w:r>
        <w:rPr>
          <w:spacing w:val="-9"/>
        </w:rPr>
        <w:t xml:space="preserve"> </w:t>
      </w:r>
      <w:r>
        <w:t>di</w:t>
      </w:r>
      <w:r>
        <w:rPr>
          <w:spacing w:val="-11"/>
        </w:rPr>
        <w:t xml:space="preserve"> </w:t>
      </w:r>
      <w:r>
        <w:t>cura</w:t>
      </w:r>
      <w:r>
        <w:rPr>
          <w:spacing w:val="-11"/>
        </w:rPr>
        <w:t xml:space="preserve"> </w:t>
      </w:r>
      <w:r>
        <w:t>tali</w:t>
      </w:r>
      <w:r>
        <w:rPr>
          <w:spacing w:val="-8"/>
        </w:rPr>
        <w:t xml:space="preserve"> </w:t>
      </w:r>
      <w:r>
        <w:t>da</w:t>
      </w:r>
      <w:r>
        <w:rPr>
          <w:spacing w:val="-14"/>
        </w:rPr>
        <w:t xml:space="preserve"> </w:t>
      </w:r>
      <w:r>
        <w:t>comportare la necessità di risiedere nella sede dell'istituto medesimo.</w:t>
      </w:r>
    </w:p>
    <w:p w:rsidR="00D061DC" w:rsidRDefault="002A3225">
      <w:pPr>
        <w:pStyle w:val="Paragrafoelenco"/>
        <w:numPr>
          <w:ilvl w:val="0"/>
          <w:numId w:val="4"/>
        </w:numPr>
        <w:tabs>
          <w:tab w:val="left" w:pos="526"/>
        </w:tabs>
        <w:spacing w:before="243"/>
        <w:ind w:right="90" w:firstLine="0"/>
        <w:jc w:val="both"/>
      </w:pPr>
      <w:r>
        <w:rPr>
          <w:u w:val="single"/>
        </w:rPr>
        <w:t>Per l'attribuzione del punteggio</w:t>
      </w:r>
      <w:r>
        <w:t xml:space="preserve"> gli interessati devono produrre una dichiarazione, in carta libera, rilasciata rispettivamente</w:t>
      </w:r>
      <w:r>
        <w:rPr>
          <w:spacing w:val="17"/>
        </w:rPr>
        <w:t xml:space="preserve"> </w:t>
      </w:r>
      <w:r>
        <w:t>dal</w:t>
      </w:r>
      <w:r>
        <w:rPr>
          <w:spacing w:val="16"/>
        </w:rPr>
        <w:t xml:space="preserve"> </w:t>
      </w:r>
      <w:r>
        <w:t>medico di</w:t>
      </w:r>
      <w:r>
        <w:rPr>
          <w:spacing w:val="17"/>
        </w:rPr>
        <w:t xml:space="preserve"> </w:t>
      </w:r>
      <w:r>
        <w:t>fiducia</w:t>
      </w:r>
      <w:r>
        <w:rPr>
          <w:spacing w:val="16"/>
        </w:rPr>
        <w:t xml:space="preserve"> </w:t>
      </w:r>
      <w:r>
        <w:t>o dal</w:t>
      </w:r>
      <w:r>
        <w:rPr>
          <w:spacing w:val="16"/>
        </w:rPr>
        <w:t xml:space="preserve"> </w:t>
      </w:r>
      <w:r>
        <w:t>responsabile delle strutture, abilitate ai</w:t>
      </w:r>
      <w:r>
        <w:rPr>
          <w:spacing w:val="17"/>
        </w:rPr>
        <w:t xml:space="preserve"> </w:t>
      </w:r>
      <w:r>
        <w:t>sensi</w:t>
      </w:r>
      <w:r>
        <w:rPr>
          <w:spacing w:val="17"/>
        </w:rPr>
        <w:t xml:space="preserve"> </w:t>
      </w:r>
      <w:r>
        <w:t>del</w:t>
      </w:r>
      <w:r>
        <w:rPr>
          <w:spacing w:val="17"/>
        </w:rPr>
        <w:t xml:space="preserve"> </w:t>
      </w:r>
      <w:r>
        <w:t>D.P.R. 309/90, attestante la partecipazione dei figli tossicodipendenti ad un programma terapeutico e socio-riabilitativo comportante di necessità il domicilio nella sede dei genitori.</w:t>
      </w:r>
    </w:p>
    <w:p w:rsidR="00D061DC" w:rsidRDefault="002A3225">
      <w:pPr>
        <w:pStyle w:val="Paragrafoelenco"/>
        <w:numPr>
          <w:ilvl w:val="0"/>
          <w:numId w:val="4"/>
        </w:numPr>
        <w:tabs>
          <w:tab w:val="left" w:pos="538"/>
        </w:tabs>
        <w:spacing w:before="252"/>
        <w:ind w:right="90" w:firstLine="0"/>
        <w:jc w:val="both"/>
      </w:pPr>
      <w:r>
        <w:t xml:space="preserve">Il punteggio è attribuito esclusivamente al personale appartenente al profilo professionale di responsabile amministrativo/direttore dei servizi generali ed amministrativi. Il punteggio è attribuito anche per l'inclusione nella graduatoria di merito dei concorsi riservati di cui all'art. 557 </w:t>
      </w:r>
      <w:proofErr w:type="spellStart"/>
      <w:r>
        <w:t>D.</w:t>
      </w:r>
      <w:proofErr w:type="gramStart"/>
      <w:r>
        <w:t>L.vo</w:t>
      </w:r>
      <w:proofErr w:type="spellEnd"/>
      <w:proofErr w:type="gramEnd"/>
      <w:r>
        <w:t xml:space="preserve"> 297/94 e all’art. 9 del CCNI 3 dicembre 2009. Il punteggio è attribuito anche al personale incluso nelle graduatorie per la mobilità professionale in profilo professionale superiore rispetto a quello di attuale appartenenza di cui all’art. 9 del CCNI 3 dicembre 2009 nonché al personale transitato dagli Enti Locali ai sensi dell’art. 8, comma 3, della L. n. 124/99.</w:t>
      </w:r>
    </w:p>
    <w:p w:rsidR="00D061DC" w:rsidRDefault="00D061DC">
      <w:pPr>
        <w:pStyle w:val="Corpotesto"/>
        <w:spacing w:before="1"/>
        <w:ind w:left="0"/>
        <w:jc w:val="left"/>
      </w:pPr>
    </w:p>
    <w:p w:rsidR="00D061DC" w:rsidRDefault="002A3225">
      <w:pPr>
        <w:pStyle w:val="Paragrafoelenco"/>
        <w:numPr>
          <w:ilvl w:val="0"/>
          <w:numId w:val="4"/>
        </w:numPr>
        <w:tabs>
          <w:tab w:val="left" w:pos="620"/>
        </w:tabs>
        <w:ind w:right="91" w:firstLine="0"/>
        <w:jc w:val="both"/>
      </w:pPr>
      <w:r>
        <w:t>Il punteggio è attribuito al personale appartenente a profilo professionale diverso da quello di responsabile amministrativo/direttore dei servizi generali ed amministrativi ed è attribuito per l'inclusione</w:t>
      </w:r>
      <w:r>
        <w:rPr>
          <w:spacing w:val="40"/>
        </w:rPr>
        <w:t xml:space="preserve"> </w:t>
      </w:r>
      <w:r>
        <w:t>nella</w:t>
      </w:r>
      <w:r>
        <w:rPr>
          <w:spacing w:val="40"/>
        </w:rPr>
        <w:t xml:space="preserve"> </w:t>
      </w:r>
      <w:r>
        <w:t>graduatoria di merito dei concorsi a posti, nella scuola statale, di personale</w:t>
      </w:r>
      <w:r>
        <w:rPr>
          <w:spacing w:val="40"/>
        </w:rPr>
        <w:t xml:space="preserve"> </w:t>
      </w:r>
      <w:r>
        <w:t>A.T.A. di livello o area superiore, sia</w:t>
      </w:r>
      <w:r>
        <w:rPr>
          <w:spacing w:val="40"/>
        </w:rPr>
        <w:t xml:space="preserve"> </w:t>
      </w:r>
      <w:r>
        <w:t>ordinari</w:t>
      </w:r>
      <w:r>
        <w:rPr>
          <w:spacing w:val="40"/>
        </w:rPr>
        <w:t xml:space="preserve"> </w:t>
      </w:r>
      <w:r>
        <w:t>che riservati per esami o per esami e titoli. Il punteggio è attribuito anche al personale transitato dagli Enti Locali ai sensi dell’art. 8 comma 3 della L. n. 124/99.</w:t>
      </w:r>
    </w:p>
    <w:p w:rsidR="00D061DC" w:rsidRDefault="00D061DC">
      <w:pPr>
        <w:pStyle w:val="Corpotesto"/>
        <w:spacing w:before="12"/>
        <w:ind w:left="0"/>
        <w:jc w:val="left"/>
      </w:pPr>
    </w:p>
    <w:p w:rsidR="00D061DC" w:rsidRDefault="002A3225">
      <w:pPr>
        <w:pStyle w:val="Paragrafoelenco"/>
        <w:numPr>
          <w:ilvl w:val="0"/>
          <w:numId w:val="4"/>
        </w:numPr>
        <w:tabs>
          <w:tab w:val="left" w:pos="572"/>
        </w:tabs>
        <w:spacing w:line="230" w:lineRule="auto"/>
        <w:ind w:right="140" w:firstLine="0"/>
      </w:pPr>
      <w:r>
        <w:t>Il servizio prestato</w:t>
      </w:r>
      <w:r>
        <w:rPr>
          <w:spacing w:val="-1"/>
        </w:rPr>
        <w:t xml:space="preserve"> </w:t>
      </w:r>
      <w:r>
        <w:t>in</w:t>
      </w:r>
      <w:r>
        <w:rPr>
          <w:spacing w:val="-2"/>
        </w:rPr>
        <w:t xml:space="preserve"> </w:t>
      </w:r>
      <w:r>
        <w:t xml:space="preserve">qualità di incaricato ex art. 5 dell’Accordo ARAN – OOSS 8.3.2002 e </w:t>
      </w:r>
      <w:r>
        <w:rPr>
          <w:b/>
        </w:rPr>
        <w:t>ex</w:t>
      </w:r>
      <w:r>
        <w:rPr>
          <w:b/>
          <w:spacing w:val="-1"/>
        </w:rPr>
        <w:t xml:space="preserve"> </w:t>
      </w:r>
      <w:r>
        <w:t>art. 58,</w:t>
      </w:r>
      <w:r>
        <w:rPr>
          <w:spacing w:val="-3"/>
        </w:rPr>
        <w:t xml:space="preserve"> </w:t>
      </w:r>
      <w:r>
        <w:t>del CCNL 24.7.2003 e ex art. 59 del CCNL del</w:t>
      </w:r>
      <w:r>
        <w:rPr>
          <w:spacing w:val="17"/>
        </w:rPr>
        <w:t xml:space="preserve"> </w:t>
      </w:r>
      <w:r>
        <w:t>29/11/2007, è da valutare con lo stesso punteggio previsto per il servizio non di</w:t>
      </w:r>
      <w:r>
        <w:rPr>
          <w:spacing w:val="40"/>
        </w:rPr>
        <w:t xml:space="preserve"> </w:t>
      </w:r>
      <w:r>
        <w:t>ruolo. Tale servizio, qualora abbia avuto una durata superiore a 180 gg, interrompe la continuità.</w:t>
      </w:r>
    </w:p>
    <w:sectPr w:rsidR="00D061DC">
      <w:pgSz w:w="11940" w:h="16860"/>
      <w:pgMar w:top="820" w:right="425" w:bottom="280" w:left="70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16C1C"/>
    <w:multiLevelType w:val="hybridMultilevel"/>
    <w:tmpl w:val="9E083CA4"/>
    <w:lvl w:ilvl="0" w:tplc="E55817D6">
      <w:start w:val="4"/>
      <w:numFmt w:val="upperLetter"/>
      <w:lvlText w:val="%1)"/>
      <w:lvlJc w:val="left"/>
      <w:pPr>
        <w:ind w:left="71" w:hanging="236"/>
        <w:jc w:val="left"/>
      </w:pPr>
      <w:rPr>
        <w:rFonts w:ascii="Times New Roman" w:eastAsia="Times New Roman" w:hAnsi="Times New Roman" w:cs="Times New Roman" w:hint="default"/>
        <w:b w:val="0"/>
        <w:bCs w:val="0"/>
        <w:i w:val="0"/>
        <w:iCs w:val="0"/>
        <w:spacing w:val="-1"/>
        <w:w w:val="100"/>
        <w:sz w:val="18"/>
        <w:szCs w:val="18"/>
        <w:lang w:val="it-IT" w:eastAsia="en-US" w:bidi="ar-SA"/>
      </w:rPr>
    </w:lvl>
    <w:lvl w:ilvl="1" w:tplc="ABD0D1B6">
      <w:numFmt w:val="bullet"/>
      <w:lvlText w:val="-"/>
      <w:lvlJc w:val="left"/>
      <w:pPr>
        <w:ind w:left="431" w:hanging="360"/>
      </w:pPr>
      <w:rPr>
        <w:rFonts w:ascii="Times New Roman" w:eastAsia="Times New Roman" w:hAnsi="Times New Roman" w:cs="Times New Roman" w:hint="default"/>
        <w:b w:val="0"/>
        <w:bCs w:val="0"/>
        <w:i w:val="0"/>
        <w:iCs w:val="0"/>
        <w:spacing w:val="0"/>
        <w:w w:val="96"/>
        <w:sz w:val="18"/>
        <w:szCs w:val="18"/>
        <w:lang w:val="it-IT" w:eastAsia="en-US" w:bidi="ar-SA"/>
      </w:rPr>
    </w:lvl>
    <w:lvl w:ilvl="2" w:tplc="D08C2F46">
      <w:numFmt w:val="bullet"/>
      <w:lvlText w:val="•"/>
      <w:lvlJc w:val="left"/>
      <w:pPr>
        <w:ind w:left="1374" w:hanging="360"/>
      </w:pPr>
      <w:rPr>
        <w:rFonts w:hint="default"/>
        <w:lang w:val="it-IT" w:eastAsia="en-US" w:bidi="ar-SA"/>
      </w:rPr>
    </w:lvl>
    <w:lvl w:ilvl="3" w:tplc="09100276">
      <w:numFmt w:val="bullet"/>
      <w:lvlText w:val="•"/>
      <w:lvlJc w:val="left"/>
      <w:pPr>
        <w:ind w:left="2308" w:hanging="360"/>
      </w:pPr>
      <w:rPr>
        <w:rFonts w:hint="default"/>
        <w:lang w:val="it-IT" w:eastAsia="en-US" w:bidi="ar-SA"/>
      </w:rPr>
    </w:lvl>
    <w:lvl w:ilvl="4" w:tplc="DAF68F72">
      <w:numFmt w:val="bullet"/>
      <w:lvlText w:val="•"/>
      <w:lvlJc w:val="left"/>
      <w:pPr>
        <w:ind w:left="3243" w:hanging="360"/>
      </w:pPr>
      <w:rPr>
        <w:rFonts w:hint="default"/>
        <w:lang w:val="it-IT" w:eastAsia="en-US" w:bidi="ar-SA"/>
      </w:rPr>
    </w:lvl>
    <w:lvl w:ilvl="5" w:tplc="A0C2AB90">
      <w:numFmt w:val="bullet"/>
      <w:lvlText w:val="•"/>
      <w:lvlJc w:val="left"/>
      <w:pPr>
        <w:ind w:left="4177" w:hanging="360"/>
      </w:pPr>
      <w:rPr>
        <w:rFonts w:hint="default"/>
        <w:lang w:val="it-IT" w:eastAsia="en-US" w:bidi="ar-SA"/>
      </w:rPr>
    </w:lvl>
    <w:lvl w:ilvl="6" w:tplc="59CA0C06">
      <w:numFmt w:val="bullet"/>
      <w:lvlText w:val="•"/>
      <w:lvlJc w:val="left"/>
      <w:pPr>
        <w:ind w:left="5112" w:hanging="360"/>
      </w:pPr>
      <w:rPr>
        <w:rFonts w:hint="default"/>
        <w:lang w:val="it-IT" w:eastAsia="en-US" w:bidi="ar-SA"/>
      </w:rPr>
    </w:lvl>
    <w:lvl w:ilvl="7" w:tplc="7CA41550">
      <w:numFmt w:val="bullet"/>
      <w:lvlText w:val="•"/>
      <w:lvlJc w:val="left"/>
      <w:pPr>
        <w:ind w:left="6046" w:hanging="360"/>
      </w:pPr>
      <w:rPr>
        <w:rFonts w:hint="default"/>
        <w:lang w:val="it-IT" w:eastAsia="en-US" w:bidi="ar-SA"/>
      </w:rPr>
    </w:lvl>
    <w:lvl w:ilvl="8" w:tplc="ED2A1C48">
      <w:numFmt w:val="bullet"/>
      <w:lvlText w:val="•"/>
      <w:lvlJc w:val="left"/>
      <w:pPr>
        <w:ind w:left="6981" w:hanging="360"/>
      </w:pPr>
      <w:rPr>
        <w:rFonts w:hint="default"/>
        <w:lang w:val="it-IT" w:eastAsia="en-US" w:bidi="ar-SA"/>
      </w:rPr>
    </w:lvl>
  </w:abstractNum>
  <w:abstractNum w:abstractNumId="1" w15:restartNumberingAfterBreak="0">
    <w:nsid w:val="1DD77A41"/>
    <w:multiLevelType w:val="hybridMultilevel"/>
    <w:tmpl w:val="E2B4D0C8"/>
    <w:lvl w:ilvl="0" w:tplc="1B781152">
      <w:start w:val="1"/>
      <w:numFmt w:val="decimal"/>
      <w:lvlText w:val="(%1)"/>
      <w:lvlJc w:val="left"/>
      <w:pPr>
        <w:ind w:left="144" w:hanging="329"/>
        <w:jc w:val="left"/>
      </w:pPr>
      <w:rPr>
        <w:rFonts w:ascii="Times New Roman" w:eastAsia="Times New Roman" w:hAnsi="Times New Roman" w:cs="Times New Roman" w:hint="default"/>
        <w:b w:val="0"/>
        <w:bCs w:val="0"/>
        <w:i w:val="0"/>
        <w:iCs w:val="0"/>
        <w:spacing w:val="0"/>
        <w:w w:val="100"/>
        <w:sz w:val="22"/>
        <w:szCs w:val="22"/>
        <w:lang w:val="it-IT" w:eastAsia="en-US" w:bidi="ar-SA"/>
      </w:rPr>
    </w:lvl>
    <w:lvl w:ilvl="1" w:tplc="B4BE7E00">
      <w:numFmt w:val="bullet"/>
      <w:lvlText w:val="-"/>
      <w:lvlJc w:val="left"/>
      <w:pPr>
        <w:ind w:left="144" w:hanging="180"/>
      </w:pPr>
      <w:rPr>
        <w:rFonts w:ascii="Times New Roman" w:eastAsia="Times New Roman" w:hAnsi="Times New Roman" w:cs="Times New Roman" w:hint="default"/>
        <w:b w:val="0"/>
        <w:bCs w:val="0"/>
        <w:i w:val="0"/>
        <w:iCs w:val="0"/>
        <w:spacing w:val="0"/>
        <w:w w:val="100"/>
        <w:sz w:val="22"/>
        <w:szCs w:val="22"/>
        <w:lang w:val="it-IT" w:eastAsia="en-US" w:bidi="ar-SA"/>
      </w:rPr>
    </w:lvl>
    <w:lvl w:ilvl="2" w:tplc="28DA987E">
      <w:numFmt w:val="bullet"/>
      <w:lvlText w:val="•"/>
      <w:lvlJc w:val="left"/>
      <w:pPr>
        <w:ind w:left="2271" w:hanging="180"/>
      </w:pPr>
      <w:rPr>
        <w:rFonts w:hint="default"/>
        <w:lang w:val="it-IT" w:eastAsia="en-US" w:bidi="ar-SA"/>
      </w:rPr>
    </w:lvl>
    <w:lvl w:ilvl="3" w:tplc="8D3EFC54">
      <w:numFmt w:val="bullet"/>
      <w:lvlText w:val="•"/>
      <w:lvlJc w:val="left"/>
      <w:pPr>
        <w:ind w:left="3337" w:hanging="180"/>
      </w:pPr>
      <w:rPr>
        <w:rFonts w:hint="default"/>
        <w:lang w:val="it-IT" w:eastAsia="en-US" w:bidi="ar-SA"/>
      </w:rPr>
    </w:lvl>
    <w:lvl w:ilvl="4" w:tplc="EBD4EA32">
      <w:numFmt w:val="bullet"/>
      <w:lvlText w:val="•"/>
      <w:lvlJc w:val="left"/>
      <w:pPr>
        <w:ind w:left="4402" w:hanging="180"/>
      </w:pPr>
      <w:rPr>
        <w:rFonts w:hint="default"/>
        <w:lang w:val="it-IT" w:eastAsia="en-US" w:bidi="ar-SA"/>
      </w:rPr>
    </w:lvl>
    <w:lvl w:ilvl="5" w:tplc="38160AF8">
      <w:numFmt w:val="bullet"/>
      <w:lvlText w:val="•"/>
      <w:lvlJc w:val="left"/>
      <w:pPr>
        <w:ind w:left="5468" w:hanging="180"/>
      </w:pPr>
      <w:rPr>
        <w:rFonts w:hint="default"/>
        <w:lang w:val="it-IT" w:eastAsia="en-US" w:bidi="ar-SA"/>
      </w:rPr>
    </w:lvl>
    <w:lvl w:ilvl="6" w:tplc="4732CABE">
      <w:numFmt w:val="bullet"/>
      <w:lvlText w:val="•"/>
      <w:lvlJc w:val="left"/>
      <w:pPr>
        <w:ind w:left="6534" w:hanging="180"/>
      </w:pPr>
      <w:rPr>
        <w:rFonts w:hint="default"/>
        <w:lang w:val="it-IT" w:eastAsia="en-US" w:bidi="ar-SA"/>
      </w:rPr>
    </w:lvl>
    <w:lvl w:ilvl="7" w:tplc="74CC3B38">
      <w:numFmt w:val="bullet"/>
      <w:lvlText w:val="•"/>
      <w:lvlJc w:val="left"/>
      <w:pPr>
        <w:ind w:left="7600" w:hanging="180"/>
      </w:pPr>
      <w:rPr>
        <w:rFonts w:hint="default"/>
        <w:lang w:val="it-IT" w:eastAsia="en-US" w:bidi="ar-SA"/>
      </w:rPr>
    </w:lvl>
    <w:lvl w:ilvl="8" w:tplc="4016F36A">
      <w:numFmt w:val="bullet"/>
      <w:lvlText w:val="•"/>
      <w:lvlJc w:val="left"/>
      <w:pPr>
        <w:ind w:left="8665" w:hanging="180"/>
      </w:pPr>
      <w:rPr>
        <w:rFonts w:hint="default"/>
        <w:lang w:val="it-IT" w:eastAsia="en-US" w:bidi="ar-SA"/>
      </w:rPr>
    </w:lvl>
  </w:abstractNum>
  <w:abstractNum w:abstractNumId="2" w15:restartNumberingAfterBreak="0">
    <w:nsid w:val="29817DBF"/>
    <w:multiLevelType w:val="hybridMultilevel"/>
    <w:tmpl w:val="AD960434"/>
    <w:lvl w:ilvl="0" w:tplc="9718E91E">
      <w:start w:val="1"/>
      <w:numFmt w:val="upperRoman"/>
      <w:lvlText w:val="%1."/>
      <w:lvlJc w:val="left"/>
      <w:pPr>
        <w:ind w:left="321" w:hanging="178"/>
        <w:jc w:val="left"/>
      </w:pPr>
      <w:rPr>
        <w:rFonts w:ascii="Times New Roman" w:eastAsia="Times New Roman" w:hAnsi="Times New Roman" w:cs="Times New Roman" w:hint="default"/>
        <w:b/>
        <w:bCs/>
        <w:i w:val="0"/>
        <w:iCs w:val="0"/>
        <w:spacing w:val="-1"/>
        <w:w w:val="96"/>
        <w:sz w:val="20"/>
        <w:szCs w:val="20"/>
        <w:lang w:val="it-IT" w:eastAsia="en-US" w:bidi="ar-SA"/>
      </w:rPr>
    </w:lvl>
    <w:lvl w:ilvl="1" w:tplc="D44E58B4">
      <w:numFmt w:val="bullet"/>
      <w:lvlText w:val="•"/>
      <w:lvlJc w:val="left"/>
      <w:pPr>
        <w:ind w:left="1367" w:hanging="178"/>
      </w:pPr>
      <w:rPr>
        <w:rFonts w:hint="default"/>
        <w:lang w:val="it-IT" w:eastAsia="en-US" w:bidi="ar-SA"/>
      </w:rPr>
    </w:lvl>
    <w:lvl w:ilvl="2" w:tplc="482C170E">
      <w:numFmt w:val="bullet"/>
      <w:lvlText w:val="•"/>
      <w:lvlJc w:val="left"/>
      <w:pPr>
        <w:ind w:left="2415" w:hanging="178"/>
      </w:pPr>
      <w:rPr>
        <w:rFonts w:hint="default"/>
        <w:lang w:val="it-IT" w:eastAsia="en-US" w:bidi="ar-SA"/>
      </w:rPr>
    </w:lvl>
    <w:lvl w:ilvl="3" w:tplc="EFD2E8A8">
      <w:numFmt w:val="bullet"/>
      <w:lvlText w:val="•"/>
      <w:lvlJc w:val="left"/>
      <w:pPr>
        <w:ind w:left="3463" w:hanging="178"/>
      </w:pPr>
      <w:rPr>
        <w:rFonts w:hint="default"/>
        <w:lang w:val="it-IT" w:eastAsia="en-US" w:bidi="ar-SA"/>
      </w:rPr>
    </w:lvl>
    <w:lvl w:ilvl="4" w:tplc="00F28B66">
      <w:numFmt w:val="bullet"/>
      <w:lvlText w:val="•"/>
      <w:lvlJc w:val="left"/>
      <w:pPr>
        <w:ind w:left="4510" w:hanging="178"/>
      </w:pPr>
      <w:rPr>
        <w:rFonts w:hint="default"/>
        <w:lang w:val="it-IT" w:eastAsia="en-US" w:bidi="ar-SA"/>
      </w:rPr>
    </w:lvl>
    <w:lvl w:ilvl="5" w:tplc="55924936">
      <w:numFmt w:val="bullet"/>
      <w:lvlText w:val="•"/>
      <w:lvlJc w:val="left"/>
      <w:pPr>
        <w:ind w:left="5558" w:hanging="178"/>
      </w:pPr>
      <w:rPr>
        <w:rFonts w:hint="default"/>
        <w:lang w:val="it-IT" w:eastAsia="en-US" w:bidi="ar-SA"/>
      </w:rPr>
    </w:lvl>
    <w:lvl w:ilvl="6" w:tplc="23107B58">
      <w:numFmt w:val="bullet"/>
      <w:lvlText w:val="•"/>
      <w:lvlJc w:val="left"/>
      <w:pPr>
        <w:ind w:left="6606" w:hanging="178"/>
      </w:pPr>
      <w:rPr>
        <w:rFonts w:hint="default"/>
        <w:lang w:val="it-IT" w:eastAsia="en-US" w:bidi="ar-SA"/>
      </w:rPr>
    </w:lvl>
    <w:lvl w:ilvl="7" w:tplc="66F66434">
      <w:numFmt w:val="bullet"/>
      <w:lvlText w:val="•"/>
      <w:lvlJc w:val="left"/>
      <w:pPr>
        <w:ind w:left="7654" w:hanging="178"/>
      </w:pPr>
      <w:rPr>
        <w:rFonts w:hint="default"/>
        <w:lang w:val="it-IT" w:eastAsia="en-US" w:bidi="ar-SA"/>
      </w:rPr>
    </w:lvl>
    <w:lvl w:ilvl="8" w:tplc="79B6CE06">
      <w:numFmt w:val="bullet"/>
      <w:lvlText w:val="•"/>
      <w:lvlJc w:val="left"/>
      <w:pPr>
        <w:ind w:left="8701" w:hanging="178"/>
      </w:pPr>
      <w:rPr>
        <w:rFonts w:hint="default"/>
        <w:lang w:val="it-IT" w:eastAsia="en-US" w:bidi="ar-SA"/>
      </w:rPr>
    </w:lvl>
  </w:abstractNum>
  <w:abstractNum w:abstractNumId="3" w15:restartNumberingAfterBreak="0">
    <w:nsid w:val="30502C9C"/>
    <w:multiLevelType w:val="hybridMultilevel"/>
    <w:tmpl w:val="13DC2D88"/>
    <w:lvl w:ilvl="0" w:tplc="093CBAD0">
      <w:start w:val="1"/>
      <w:numFmt w:val="lowerLetter"/>
      <w:lvlText w:val="(%1)"/>
      <w:lvlJc w:val="left"/>
      <w:pPr>
        <w:ind w:left="144" w:hanging="348"/>
        <w:jc w:val="left"/>
      </w:pPr>
      <w:rPr>
        <w:rFonts w:ascii="Times New Roman" w:eastAsia="Times New Roman" w:hAnsi="Times New Roman" w:cs="Times New Roman" w:hint="default"/>
        <w:b w:val="0"/>
        <w:bCs w:val="0"/>
        <w:i w:val="0"/>
        <w:iCs w:val="0"/>
        <w:spacing w:val="0"/>
        <w:w w:val="100"/>
        <w:sz w:val="22"/>
        <w:szCs w:val="22"/>
        <w:lang w:val="it-IT" w:eastAsia="en-US" w:bidi="ar-SA"/>
      </w:rPr>
    </w:lvl>
    <w:lvl w:ilvl="1" w:tplc="5202AE1A">
      <w:numFmt w:val="bullet"/>
      <w:lvlText w:val="•"/>
      <w:lvlJc w:val="left"/>
      <w:pPr>
        <w:ind w:left="1205" w:hanging="348"/>
      </w:pPr>
      <w:rPr>
        <w:rFonts w:hint="default"/>
        <w:lang w:val="it-IT" w:eastAsia="en-US" w:bidi="ar-SA"/>
      </w:rPr>
    </w:lvl>
    <w:lvl w:ilvl="2" w:tplc="98E6504A">
      <w:numFmt w:val="bullet"/>
      <w:lvlText w:val="•"/>
      <w:lvlJc w:val="left"/>
      <w:pPr>
        <w:ind w:left="2271" w:hanging="348"/>
      </w:pPr>
      <w:rPr>
        <w:rFonts w:hint="default"/>
        <w:lang w:val="it-IT" w:eastAsia="en-US" w:bidi="ar-SA"/>
      </w:rPr>
    </w:lvl>
    <w:lvl w:ilvl="3" w:tplc="AF5CEAB6">
      <w:numFmt w:val="bullet"/>
      <w:lvlText w:val="•"/>
      <w:lvlJc w:val="left"/>
      <w:pPr>
        <w:ind w:left="3337" w:hanging="348"/>
      </w:pPr>
      <w:rPr>
        <w:rFonts w:hint="default"/>
        <w:lang w:val="it-IT" w:eastAsia="en-US" w:bidi="ar-SA"/>
      </w:rPr>
    </w:lvl>
    <w:lvl w:ilvl="4" w:tplc="0CDCB980">
      <w:numFmt w:val="bullet"/>
      <w:lvlText w:val="•"/>
      <w:lvlJc w:val="left"/>
      <w:pPr>
        <w:ind w:left="4402" w:hanging="348"/>
      </w:pPr>
      <w:rPr>
        <w:rFonts w:hint="default"/>
        <w:lang w:val="it-IT" w:eastAsia="en-US" w:bidi="ar-SA"/>
      </w:rPr>
    </w:lvl>
    <w:lvl w:ilvl="5" w:tplc="F572CCDE">
      <w:numFmt w:val="bullet"/>
      <w:lvlText w:val="•"/>
      <w:lvlJc w:val="left"/>
      <w:pPr>
        <w:ind w:left="5468" w:hanging="348"/>
      </w:pPr>
      <w:rPr>
        <w:rFonts w:hint="default"/>
        <w:lang w:val="it-IT" w:eastAsia="en-US" w:bidi="ar-SA"/>
      </w:rPr>
    </w:lvl>
    <w:lvl w:ilvl="6" w:tplc="0DA00128">
      <w:numFmt w:val="bullet"/>
      <w:lvlText w:val="•"/>
      <w:lvlJc w:val="left"/>
      <w:pPr>
        <w:ind w:left="6534" w:hanging="348"/>
      </w:pPr>
      <w:rPr>
        <w:rFonts w:hint="default"/>
        <w:lang w:val="it-IT" w:eastAsia="en-US" w:bidi="ar-SA"/>
      </w:rPr>
    </w:lvl>
    <w:lvl w:ilvl="7" w:tplc="BE1CA8DA">
      <w:numFmt w:val="bullet"/>
      <w:lvlText w:val="•"/>
      <w:lvlJc w:val="left"/>
      <w:pPr>
        <w:ind w:left="7600" w:hanging="348"/>
      </w:pPr>
      <w:rPr>
        <w:rFonts w:hint="default"/>
        <w:lang w:val="it-IT" w:eastAsia="en-US" w:bidi="ar-SA"/>
      </w:rPr>
    </w:lvl>
    <w:lvl w:ilvl="8" w:tplc="45A40FCC">
      <w:numFmt w:val="bullet"/>
      <w:lvlText w:val="•"/>
      <w:lvlJc w:val="left"/>
      <w:pPr>
        <w:ind w:left="8665" w:hanging="348"/>
      </w:pPr>
      <w:rPr>
        <w:rFonts w:hint="default"/>
        <w:lang w:val="it-IT" w:eastAsia="en-US" w:bidi="ar-SA"/>
      </w:rPr>
    </w:lvl>
  </w:abstractNum>
  <w:abstractNum w:abstractNumId="4" w15:restartNumberingAfterBreak="0">
    <w:nsid w:val="3B75380D"/>
    <w:multiLevelType w:val="hybridMultilevel"/>
    <w:tmpl w:val="2B06126E"/>
    <w:lvl w:ilvl="0" w:tplc="59E05348">
      <w:start w:val="1"/>
      <w:numFmt w:val="lowerLetter"/>
      <w:lvlText w:val="%1)"/>
      <w:lvlJc w:val="left"/>
      <w:pPr>
        <w:ind w:left="372" w:hanging="228"/>
        <w:jc w:val="left"/>
      </w:pPr>
      <w:rPr>
        <w:rFonts w:ascii="Times New Roman" w:eastAsia="Times New Roman" w:hAnsi="Times New Roman" w:cs="Times New Roman" w:hint="default"/>
        <w:b w:val="0"/>
        <w:bCs w:val="0"/>
        <w:i w:val="0"/>
        <w:iCs w:val="0"/>
        <w:spacing w:val="0"/>
        <w:w w:val="100"/>
        <w:sz w:val="22"/>
        <w:szCs w:val="22"/>
        <w:lang w:val="it-IT" w:eastAsia="en-US" w:bidi="ar-SA"/>
      </w:rPr>
    </w:lvl>
    <w:lvl w:ilvl="1" w:tplc="68FC23A0">
      <w:numFmt w:val="bullet"/>
      <w:lvlText w:val="•"/>
      <w:lvlJc w:val="left"/>
      <w:pPr>
        <w:ind w:left="1421" w:hanging="228"/>
      </w:pPr>
      <w:rPr>
        <w:rFonts w:hint="default"/>
        <w:lang w:val="it-IT" w:eastAsia="en-US" w:bidi="ar-SA"/>
      </w:rPr>
    </w:lvl>
    <w:lvl w:ilvl="2" w:tplc="F9443BAE">
      <w:numFmt w:val="bullet"/>
      <w:lvlText w:val="•"/>
      <w:lvlJc w:val="left"/>
      <w:pPr>
        <w:ind w:left="2463" w:hanging="228"/>
      </w:pPr>
      <w:rPr>
        <w:rFonts w:hint="default"/>
        <w:lang w:val="it-IT" w:eastAsia="en-US" w:bidi="ar-SA"/>
      </w:rPr>
    </w:lvl>
    <w:lvl w:ilvl="3" w:tplc="DF44F598">
      <w:numFmt w:val="bullet"/>
      <w:lvlText w:val="•"/>
      <w:lvlJc w:val="left"/>
      <w:pPr>
        <w:ind w:left="3505" w:hanging="228"/>
      </w:pPr>
      <w:rPr>
        <w:rFonts w:hint="default"/>
        <w:lang w:val="it-IT" w:eastAsia="en-US" w:bidi="ar-SA"/>
      </w:rPr>
    </w:lvl>
    <w:lvl w:ilvl="4" w:tplc="7D5240E8">
      <w:numFmt w:val="bullet"/>
      <w:lvlText w:val="•"/>
      <w:lvlJc w:val="left"/>
      <w:pPr>
        <w:ind w:left="4546" w:hanging="228"/>
      </w:pPr>
      <w:rPr>
        <w:rFonts w:hint="default"/>
        <w:lang w:val="it-IT" w:eastAsia="en-US" w:bidi="ar-SA"/>
      </w:rPr>
    </w:lvl>
    <w:lvl w:ilvl="5" w:tplc="557CF440">
      <w:numFmt w:val="bullet"/>
      <w:lvlText w:val="•"/>
      <w:lvlJc w:val="left"/>
      <w:pPr>
        <w:ind w:left="5588" w:hanging="228"/>
      </w:pPr>
      <w:rPr>
        <w:rFonts w:hint="default"/>
        <w:lang w:val="it-IT" w:eastAsia="en-US" w:bidi="ar-SA"/>
      </w:rPr>
    </w:lvl>
    <w:lvl w:ilvl="6" w:tplc="C8A86646">
      <w:numFmt w:val="bullet"/>
      <w:lvlText w:val="•"/>
      <w:lvlJc w:val="left"/>
      <w:pPr>
        <w:ind w:left="6630" w:hanging="228"/>
      </w:pPr>
      <w:rPr>
        <w:rFonts w:hint="default"/>
        <w:lang w:val="it-IT" w:eastAsia="en-US" w:bidi="ar-SA"/>
      </w:rPr>
    </w:lvl>
    <w:lvl w:ilvl="7" w:tplc="09A210EE">
      <w:numFmt w:val="bullet"/>
      <w:lvlText w:val="•"/>
      <w:lvlJc w:val="left"/>
      <w:pPr>
        <w:ind w:left="7672" w:hanging="228"/>
      </w:pPr>
      <w:rPr>
        <w:rFonts w:hint="default"/>
        <w:lang w:val="it-IT" w:eastAsia="en-US" w:bidi="ar-SA"/>
      </w:rPr>
    </w:lvl>
    <w:lvl w:ilvl="8" w:tplc="EA20755C">
      <w:numFmt w:val="bullet"/>
      <w:lvlText w:val="•"/>
      <w:lvlJc w:val="left"/>
      <w:pPr>
        <w:ind w:left="8713" w:hanging="228"/>
      </w:pPr>
      <w:rPr>
        <w:rFonts w:hint="default"/>
        <w:lang w:val="it-IT" w:eastAsia="en-US" w:bidi="ar-SA"/>
      </w:rPr>
    </w:lvl>
  </w:abstractNum>
  <w:abstractNum w:abstractNumId="5" w15:restartNumberingAfterBreak="0">
    <w:nsid w:val="5EDF6ABD"/>
    <w:multiLevelType w:val="hybridMultilevel"/>
    <w:tmpl w:val="4A5633F4"/>
    <w:lvl w:ilvl="0" w:tplc="6816B05C">
      <w:numFmt w:val="bullet"/>
      <w:lvlText w:val="-"/>
      <w:lvlJc w:val="left"/>
      <w:pPr>
        <w:ind w:left="144" w:hanging="180"/>
      </w:pPr>
      <w:rPr>
        <w:rFonts w:ascii="Times New Roman" w:eastAsia="Times New Roman" w:hAnsi="Times New Roman" w:cs="Times New Roman" w:hint="default"/>
        <w:b w:val="0"/>
        <w:bCs w:val="0"/>
        <w:i w:val="0"/>
        <w:iCs w:val="0"/>
        <w:spacing w:val="0"/>
        <w:w w:val="100"/>
        <w:sz w:val="22"/>
        <w:szCs w:val="22"/>
        <w:lang w:val="it-IT" w:eastAsia="en-US" w:bidi="ar-SA"/>
      </w:rPr>
    </w:lvl>
    <w:lvl w:ilvl="1" w:tplc="4FE203EC">
      <w:numFmt w:val="bullet"/>
      <w:lvlText w:val="•"/>
      <w:lvlJc w:val="left"/>
      <w:pPr>
        <w:ind w:left="1205" w:hanging="180"/>
      </w:pPr>
      <w:rPr>
        <w:rFonts w:hint="default"/>
        <w:lang w:val="it-IT" w:eastAsia="en-US" w:bidi="ar-SA"/>
      </w:rPr>
    </w:lvl>
    <w:lvl w:ilvl="2" w:tplc="D69CCD04">
      <w:numFmt w:val="bullet"/>
      <w:lvlText w:val="•"/>
      <w:lvlJc w:val="left"/>
      <w:pPr>
        <w:ind w:left="2271" w:hanging="180"/>
      </w:pPr>
      <w:rPr>
        <w:rFonts w:hint="default"/>
        <w:lang w:val="it-IT" w:eastAsia="en-US" w:bidi="ar-SA"/>
      </w:rPr>
    </w:lvl>
    <w:lvl w:ilvl="3" w:tplc="C79AEF44">
      <w:numFmt w:val="bullet"/>
      <w:lvlText w:val="•"/>
      <w:lvlJc w:val="left"/>
      <w:pPr>
        <w:ind w:left="3337" w:hanging="180"/>
      </w:pPr>
      <w:rPr>
        <w:rFonts w:hint="default"/>
        <w:lang w:val="it-IT" w:eastAsia="en-US" w:bidi="ar-SA"/>
      </w:rPr>
    </w:lvl>
    <w:lvl w:ilvl="4" w:tplc="95AA275A">
      <w:numFmt w:val="bullet"/>
      <w:lvlText w:val="•"/>
      <w:lvlJc w:val="left"/>
      <w:pPr>
        <w:ind w:left="4402" w:hanging="180"/>
      </w:pPr>
      <w:rPr>
        <w:rFonts w:hint="default"/>
        <w:lang w:val="it-IT" w:eastAsia="en-US" w:bidi="ar-SA"/>
      </w:rPr>
    </w:lvl>
    <w:lvl w:ilvl="5" w:tplc="23F4A734">
      <w:numFmt w:val="bullet"/>
      <w:lvlText w:val="•"/>
      <w:lvlJc w:val="left"/>
      <w:pPr>
        <w:ind w:left="5468" w:hanging="180"/>
      </w:pPr>
      <w:rPr>
        <w:rFonts w:hint="default"/>
        <w:lang w:val="it-IT" w:eastAsia="en-US" w:bidi="ar-SA"/>
      </w:rPr>
    </w:lvl>
    <w:lvl w:ilvl="6" w:tplc="EE84C178">
      <w:numFmt w:val="bullet"/>
      <w:lvlText w:val="•"/>
      <w:lvlJc w:val="left"/>
      <w:pPr>
        <w:ind w:left="6534" w:hanging="180"/>
      </w:pPr>
      <w:rPr>
        <w:rFonts w:hint="default"/>
        <w:lang w:val="it-IT" w:eastAsia="en-US" w:bidi="ar-SA"/>
      </w:rPr>
    </w:lvl>
    <w:lvl w:ilvl="7" w:tplc="B9CE888A">
      <w:numFmt w:val="bullet"/>
      <w:lvlText w:val="•"/>
      <w:lvlJc w:val="left"/>
      <w:pPr>
        <w:ind w:left="7600" w:hanging="180"/>
      </w:pPr>
      <w:rPr>
        <w:rFonts w:hint="default"/>
        <w:lang w:val="it-IT" w:eastAsia="en-US" w:bidi="ar-SA"/>
      </w:rPr>
    </w:lvl>
    <w:lvl w:ilvl="8" w:tplc="8A464422">
      <w:numFmt w:val="bullet"/>
      <w:lvlText w:val="•"/>
      <w:lvlJc w:val="left"/>
      <w:pPr>
        <w:ind w:left="8665" w:hanging="180"/>
      </w:pPr>
      <w:rPr>
        <w:rFonts w:hint="default"/>
        <w:lang w:val="it-IT" w:eastAsia="en-US" w:bidi="ar-SA"/>
      </w:rPr>
    </w:lvl>
  </w:abstractNum>
  <w:abstractNum w:abstractNumId="6" w15:restartNumberingAfterBreak="0">
    <w:nsid w:val="73956A27"/>
    <w:multiLevelType w:val="hybridMultilevel"/>
    <w:tmpl w:val="4312794C"/>
    <w:lvl w:ilvl="0" w:tplc="D3ACE41A">
      <w:numFmt w:val="bullet"/>
      <w:lvlText w:val="-"/>
      <w:lvlJc w:val="left"/>
      <w:pPr>
        <w:ind w:left="144" w:hanging="130"/>
      </w:pPr>
      <w:rPr>
        <w:rFonts w:ascii="Times New Roman" w:eastAsia="Times New Roman" w:hAnsi="Times New Roman" w:cs="Times New Roman" w:hint="default"/>
        <w:b/>
        <w:bCs/>
        <w:i w:val="0"/>
        <w:iCs w:val="0"/>
        <w:spacing w:val="0"/>
        <w:w w:val="100"/>
        <w:sz w:val="22"/>
        <w:szCs w:val="22"/>
        <w:lang w:val="it-IT" w:eastAsia="en-US" w:bidi="ar-SA"/>
      </w:rPr>
    </w:lvl>
    <w:lvl w:ilvl="1" w:tplc="66845C02">
      <w:numFmt w:val="bullet"/>
      <w:lvlText w:val="•"/>
      <w:lvlJc w:val="left"/>
      <w:pPr>
        <w:ind w:left="1205" w:hanging="130"/>
      </w:pPr>
      <w:rPr>
        <w:rFonts w:hint="default"/>
        <w:lang w:val="it-IT" w:eastAsia="en-US" w:bidi="ar-SA"/>
      </w:rPr>
    </w:lvl>
    <w:lvl w:ilvl="2" w:tplc="30A45068">
      <w:numFmt w:val="bullet"/>
      <w:lvlText w:val="•"/>
      <w:lvlJc w:val="left"/>
      <w:pPr>
        <w:ind w:left="2271" w:hanging="130"/>
      </w:pPr>
      <w:rPr>
        <w:rFonts w:hint="default"/>
        <w:lang w:val="it-IT" w:eastAsia="en-US" w:bidi="ar-SA"/>
      </w:rPr>
    </w:lvl>
    <w:lvl w:ilvl="3" w:tplc="24263A90">
      <w:numFmt w:val="bullet"/>
      <w:lvlText w:val="•"/>
      <w:lvlJc w:val="left"/>
      <w:pPr>
        <w:ind w:left="3337" w:hanging="130"/>
      </w:pPr>
      <w:rPr>
        <w:rFonts w:hint="default"/>
        <w:lang w:val="it-IT" w:eastAsia="en-US" w:bidi="ar-SA"/>
      </w:rPr>
    </w:lvl>
    <w:lvl w:ilvl="4" w:tplc="32764444">
      <w:numFmt w:val="bullet"/>
      <w:lvlText w:val="•"/>
      <w:lvlJc w:val="left"/>
      <w:pPr>
        <w:ind w:left="4402" w:hanging="130"/>
      </w:pPr>
      <w:rPr>
        <w:rFonts w:hint="default"/>
        <w:lang w:val="it-IT" w:eastAsia="en-US" w:bidi="ar-SA"/>
      </w:rPr>
    </w:lvl>
    <w:lvl w:ilvl="5" w:tplc="3B86D772">
      <w:numFmt w:val="bullet"/>
      <w:lvlText w:val="•"/>
      <w:lvlJc w:val="left"/>
      <w:pPr>
        <w:ind w:left="5468" w:hanging="130"/>
      </w:pPr>
      <w:rPr>
        <w:rFonts w:hint="default"/>
        <w:lang w:val="it-IT" w:eastAsia="en-US" w:bidi="ar-SA"/>
      </w:rPr>
    </w:lvl>
    <w:lvl w:ilvl="6" w:tplc="CE3C8A6C">
      <w:numFmt w:val="bullet"/>
      <w:lvlText w:val="•"/>
      <w:lvlJc w:val="left"/>
      <w:pPr>
        <w:ind w:left="6534" w:hanging="130"/>
      </w:pPr>
      <w:rPr>
        <w:rFonts w:hint="default"/>
        <w:lang w:val="it-IT" w:eastAsia="en-US" w:bidi="ar-SA"/>
      </w:rPr>
    </w:lvl>
    <w:lvl w:ilvl="7" w:tplc="D69C9FFE">
      <w:numFmt w:val="bullet"/>
      <w:lvlText w:val="•"/>
      <w:lvlJc w:val="left"/>
      <w:pPr>
        <w:ind w:left="7600" w:hanging="130"/>
      </w:pPr>
      <w:rPr>
        <w:rFonts w:hint="default"/>
        <w:lang w:val="it-IT" w:eastAsia="en-US" w:bidi="ar-SA"/>
      </w:rPr>
    </w:lvl>
    <w:lvl w:ilvl="8" w:tplc="7292B03A">
      <w:numFmt w:val="bullet"/>
      <w:lvlText w:val="•"/>
      <w:lvlJc w:val="left"/>
      <w:pPr>
        <w:ind w:left="8665" w:hanging="130"/>
      </w:pPr>
      <w:rPr>
        <w:rFonts w:hint="default"/>
        <w:lang w:val="it-IT" w:eastAsia="en-US" w:bidi="ar-SA"/>
      </w:rPr>
    </w:lvl>
  </w:abstractNum>
  <w:num w:numId="1">
    <w:abstractNumId w:val="3"/>
  </w:num>
  <w:num w:numId="2">
    <w:abstractNumId w:val="4"/>
  </w:num>
  <w:num w:numId="3">
    <w:abstractNumId w:val="5"/>
  </w:num>
  <w:num w:numId="4">
    <w:abstractNumId w:val="1"/>
  </w:num>
  <w:num w:numId="5">
    <w:abstractNumId w:val="6"/>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61DC"/>
    <w:rsid w:val="002A3225"/>
    <w:rsid w:val="002E1836"/>
    <w:rsid w:val="008F5E4D"/>
    <w:rsid w:val="00C631F5"/>
    <w:rsid w:val="00D061DC"/>
    <w:rsid w:val="00D15CF3"/>
    <w:rsid w:val="00DD58C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B2D2A"/>
  <w15:docId w15:val="{465090AA-9E22-476E-B579-0B467F80CC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Pr>
      <w:rFonts w:ascii="Times New Roman" w:eastAsia="Times New Roman" w:hAnsi="Times New Roman" w:cs="Times New Roman"/>
      <w:lang w:val="it-IT"/>
    </w:rPr>
  </w:style>
  <w:style w:type="paragraph" w:styleId="Titolo1">
    <w:name w:val="heading 1"/>
    <w:basedOn w:val="Normale"/>
    <w:uiPriority w:val="9"/>
    <w:qFormat/>
    <w:pPr>
      <w:spacing w:before="5"/>
      <w:ind w:left="144"/>
      <w:outlineLvl w:val="0"/>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144"/>
      <w:jc w:val="both"/>
    </w:pPr>
  </w:style>
  <w:style w:type="paragraph" w:styleId="Paragrafoelenco">
    <w:name w:val="List Paragraph"/>
    <w:basedOn w:val="Normale"/>
    <w:uiPriority w:val="1"/>
    <w:qFormat/>
    <w:pPr>
      <w:ind w:left="144"/>
      <w:jc w:val="both"/>
    </w:pPr>
  </w:style>
  <w:style w:type="paragraph" w:customStyle="1" w:styleId="TableParagraph">
    <w:name w:val="Table Paragraph"/>
    <w:basedOn w:val="Normale"/>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3948</Words>
  <Characters>22504</Characters>
  <Application>Microsoft Office Word</Application>
  <DocSecurity>0</DocSecurity>
  <Lines>187</Lines>
  <Paragraphs>52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Protocollo</dc:creator>
  <cp:lastModifiedBy>Utente</cp:lastModifiedBy>
  <cp:revision>2</cp:revision>
  <dcterms:created xsi:type="dcterms:W3CDTF">2026-03-27T10:56:00Z</dcterms:created>
  <dcterms:modified xsi:type="dcterms:W3CDTF">2026-03-27T10:56:00Z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Microsoft® Word 2016</vt:lpwstr>
  </property>
  <property fmtid="{D5CDD505-2E9C-101B-9397-08002B2CF9AE}" pid="4" name="LastSaved">
    <vt:filetime>2025-03-18T00:00:00Z</vt:filetime>
  </property>
  <property fmtid="{D5CDD505-2E9C-101B-9397-08002B2CF9AE}" pid="5" name="Producer">
    <vt:lpwstr>Microsoft® Word 2016</vt:lpwstr>
  </property>
</Properties>
</file>